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7B7777" w:rsidR="00085706" w:rsidP="00085706" w:rsidRDefault="00B3712C" w14:paraId="1DED63C8" w14:textId="77777777">
      <w:pPr>
        <w:jc w:val="right"/>
        <w:rPr>
          <w:rFonts w:cs="Arial"/>
        </w:rPr>
      </w:pPr>
      <w:r w:rsidRPr="007B7777">
        <w:rPr>
          <w:rFonts w:cs="Arial"/>
          <w:noProof/>
        </w:rPr>
        <w:drawing>
          <wp:anchor distT="0" distB="0" distL="114300" distR="114300" simplePos="0" relativeHeight="251657728" behindDoc="1" locked="0" layoutInCell="1" allowOverlap="1" wp14:anchorId="36C118BB" wp14:editId="28DE91EE">
            <wp:simplePos x="0" y="0"/>
            <wp:positionH relativeFrom="column">
              <wp:posOffset>3988435</wp:posOffset>
            </wp:positionH>
            <wp:positionV relativeFrom="paragraph">
              <wp:posOffset>-840105</wp:posOffset>
            </wp:positionV>
            <wp:extent cx="2234565" cy="11137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34565" cy="1113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7B7777" w:rsidR="009F4515" w:rsidP="00085706" w:rsidRDefault="00085706" w14:paraId="3719A05C" w14:textId="77777777">
      <w:pPr>
        <w:rPr>
          <w:rFonts w:cs="Arial"/>
        </w:rPr>
      </w:pPr>
      <w:r w:rsidRPr="007B7777">
        <w:rPr>
          <w:rFonts w:cs="Arial"/>
        </w:rPr>
        <w:t xml:space="preserve">FOI Response Document </w:t>
      </w:r>
    </w:p>
    <w:p w:rsidRPr="007B7777" w:rsidR="002B5199" w:rsidP="002B5199" w:rsidRDefault="00483085" w14:paraId="4A6C9BC1" w14:textId="3B4C8E34">
      <w:pPr>
        <w:rPr>
          <w:rFonts w:cs="Arial"/>
          <w:b/>
          <w:bCs/>
          <w:u w:val="single"/>
        </w:rPr>
      </w:pPr>
      <w:r w:rsidRPr="007B7777">
        <w:rPr>
          <w:rFonts w:cs="Arial"/>
          <w:b/>
          <w:bCs/>
          <w:u w:val="single"/>
        </w:rPr>
        <w:t>FOI</w:t>
      </w:r>
      <w:r w:rsidRPr="007B7777" w:rsidR="44CD2C42">
        <w:rPr>
          <w:rFonts w:cs="Arial"/>
          <w:b/>
          <w:bCs/>
          <w:u w:val="single"/>
        </w:rPr>
        <w:t>17147</w:t>
      </w:r>
    </w:p>
    <w:p w:rsidRPr="007B7777" w:rsidR="002B5199" w:rsidP="002B5199" w:rsidRDefault="002B5199" w14:paraId="43A00511" w14:textId="77777777">
      <w:pPr>
        <w:rPr>
          <w:rFonts w:cs="Arial"/>
          <w:b/>
          <w:bCs/>
          <w:u w:val="single"/>
        </w:rPr>
      </w:pPr>
    </w:p>
    <w:p w:rsidRPr="007B7777" w:rsidR="002B5199" w:rsidP="002B5199" w:rsidRDefault="002B5199" w14:paraId="6CEF41BA" w14:textId="1364F9AD">
      <w:pPr>
        <w:rPr>
          <w:rFonts w:cs="Arial"/>
        </w:rPr>
      </w:pPr>
      <w:r w:rsidRPr="007B7777">
        <w:rPr>
          <w:rFonts w:cs="Arial"/>
        </w:rPr>
        <w:t xml:space="preserve">Thank you for your request under the Freedom of Information Act 2000 about </w:t>
      </w:r>
      <w:r w:rsidRPr="007B7777" w:rsidR="17EA5404">
        <w:rPr>
          <w:rFonts w:cs="Arial"/>
          <w:b/>
          <w:bCs/>
        </w:rPr>
        <w:t xml:space="preserve">Waste </w:t>
      </w:r>
      <w:r w:rsidRPr="007B7777">
        <w:rPr>
          <w:rFonts w:cs="Arial"/>
        </w:rPr>
        <w:t xml:space="preserve">received on </w:t>
      </w:r>
      <w:r w:rsidRPr="007B7777" w:rsidR="589FA19A">
        <w:rPr>
          <w:rFonts w:cs="Arial"/>
          <w:b/>
          <w:bCs/>
        </w:rPr>
        <w:t>20/12/2021</w:t>
      </w:r>
      <w:r w:rsidRPr="007B7777">
        <w:rPr>
          <w:rFonts w:cs="Arial"/>
        </w:rPr>
        <w:t xml:space="preserve">. </w:t>
      </w:r>
    </w:p>
    <w:p w:rsidRPr="007B7777" w:rsidR="002B5199" w:rsidP="002B5199" w:rsidRDefault="002B5199" w14:paraId="31B973A2" w14:textId="77777777">
      <w:pPr>
        <w:rPr>
          <w:rFonts w:cs="Arial"/>
        </w:rPr>
      </w:pPr>
    </w:p>
    <w:p w:rsidRPr="007B7777" w:rsidR="002B5199" w:rsidP="002B5199" w:rsidRDefault="002B5199" w14:paraId="3295D975" w14:textId="77777777">
      <w:pPr>
        <w:rPr>
          <w:rFonts w:cs="Arial"/>
          <w:b/>
          <w:bCs/>
        </w:rPr>
      </w:pPr>
      <w:r w:rsidRPr="007B7777">
        <w:rPr>
          <w:rFonts w:cs="Arial"/>
          <w:b/>
          <w:bCs/>
        </w:rPr>
        <w:t>Request</w:t>
      </w:r>
    </w:p>
    <w:p w:rsidRPr="007B7777" w:rsidR="002B5199" w:rsidP="32DDBE74" w:rsidRDefault="58124015" w14:paraId="0ADF266A" w14:textId="7F89C59C">
      <w:pPr>
        <w:rPr>
          <w:rFonts w:cs="Arial"/>
        </w:rPr>
      </w:pPr>
      <w:r w:rsidRPr="007B7777">
        <w:rPr>
          <w:rFonts w:cs="Arial"/>
        </w:rPr>
        <w:t>I am requesting</w:t>
      </w:r>
      <w:r w:rsidRPr="007B7777" w:rsidR="00EB50C9">
        <w:rPr>
          <w:rFonts w:cs="Arial"/>
        </w:rPr>
        <w:t xml:space="preserve"> the following</w:t>
      </w:r>
      <w:r w:rsidRPr="007B7777">
        <w:rPr>
          <w:rFonts w:cs="Arial"/>
        </w:rPr>
        <w:t xml:space="preserve"> information regarding recycling and waste processing under the Freedom of Information Act</w:t>
      </w:r>
      <w:r w:rsidRPr="007B7777" w:rsidR="00EB50C9">
        <w:rPr>
          <w:rFonts w:cs="Arial"/>
        </w:rPr>
        <w:t>:</w:t>
      </w:r>
      <w:r w:rsidRPr="007B7777" w:rsidR="00757EAD">
        <w:rPr>
          <w:rFonts w:cs="Arial"/>
        </w:rPr>
        <w:br/>
      </w:r>
    </w:p>
    <w:p w:rsidRPr="007B7777" w:rsidR="002B5199" w:rsidP="32DDBE74" w:rsidRDefault="58124015" w14:paraId="3B866981" w14:textId="039920BB">
      <w:pPr>
        <w:pStyle w:val="ListParagraph"/>
        <w:numPr>
          <w:ilvl w:val="0"/>
          <w:numId w:val="1"/>
        </w:numPr>
        <w:rPr>
          <w:rFonts w:eastAsia="Arial" w:cs="Arial"/>
          <w:i/>
          <w:iCs/>
          <w:color w:val="1D1C1D"/>
        </w:rPr>
      </w:pPr>
      <w:r w:rsidRPr="007B7777">
        <w:rPr>
          <w:rFonts w:cs="Arial"/>
        </w:rPr>
        <w:t>Information relating to the collection of waste</w:t>
      </w:r>
    </w:p>
    <w:p w:rsidRPr="007B7777" w:rsidR="002B5199" w:rsidP="32DDBE74" w:rsidRDefault="58124015" w14:paraId="4AD56541" w14:textId="3E4846A9">
      <w:pPr>
        <w:pStyle w:val="ListParagraph"/>
        <w:numPr>
          <w:ilvl w:val="1"/>
          <w:numId w:val="1"/>
        </w:numPr>
        <w:rPr>
          <w:rFonts w:eastAsia="Arial" w:cs="Arial"/>
          <w:color w:val="1D1C1D"/>
        </w:rPr>
      </w:pPr>
      <w:r w:rsidRPr="007B7777">
        <w:rPr>
          <w:rFonts w:cs="Arial"/>
        </w:rPr>
        <w:t>Names of the companies involved</w:t>
      </w:r>
    </w:p>
    <w:p w:rsidRPr="007B7777" w:rsidR="002B5199" w:rsidP="32DDBE74" w:rsidRDefault="40581200" w14:paraId="4EEB46EA" w14:textId="16DF79D7">
      <w:pPr>
        <w:rPr>
          <w:rFonts w:cs="Arial"/>
        </w:rPr>
      </w:pPr>
      <w:r w:rsidRPr="007B7777">
        <w:rPr>
          <w:rFonts w:cs="Arial"/>
          <w:b/>
          <w:bCs/>
        </w:rPr>
        <w:t>Response</w:t>
      </w:r>
      <w:r w:rsidRPr="007B7777">
        <w:rPr>
          <w:rFonts w:cs="Arial"/>
        </w:rPr>
        <w:t xml:space="preserve">: Cardiff Council can confirm that all </w:t>
      </w:r>
      <w:r w:rsidRPr="007B7777" w:rsidR="00107ED7">
        <w:rPr>
          <w:rFonts w:cs="Arial"/>
        </w:rPr>
        <w:t xml:space="preserve">waste collections are done in house. </w:t>
      </w:r>
    </w:p>
    <w:p w:rsidRPr="007B7777" w:rsidR="002B5199" w:rsidP="32DDBE74" w:rsidRDefault="58124015" w14:paraId="49E603F2" w14:textId="0790BB87">
      <w:pPr>
        <w:pStyle w:val="ListParagraph"/>
        <w:numPr>
          <w:ilvl w:val="1"/>
          <w:numId w:val="1"/>
        </w:numPr>
        <w:rPr>
          <w:rFonts w:eastAsia="Arial" w:cs="Arial"/>
          <w:color w:val="1D1C1D"/>
        </w:rPr>
      </w:pPr>
      <w:r w:rsidRPr="007B7777">
        <w:rPr>
          <w:rFonts w:cs="Arial"/>
        </w:rPr>
        <w:t>Types of materials collected by each</w:t>
      </w:r>
    </w:p>
    <w:p w:rsidRPr="007B7777" w:rsidR="00107ED7" w:rsidP="005E44B7" w:rsidRDefault="00701E87" w14:paraId="5676E6F5" w14:textId="137F41FD">
      <w:pPr>
        <w:pStyle w:val="paragraph"/>
        <w:spacing w:before="0" w:beforeAutospacing="0" w:after="0" w:afterAutospacing="0"/>
        <w:jc w:val="both"/>
        <w:textAlignment w:val="baseline"/>
        <w:rPr>
          <w:rFonts w:ascii="Arial" w:hAnsi="Arial" w:eastAsia="Arial" w:cs="Arial"/>
          <w:color w:val="000000" w:themeColor="text1"/>
        </w:rPr>
      </w:pPr>
      <w:r w:rsidRPr="007B7777">
        <w:rPr>
          <w:rFonts w:ascii="Arial" w:hAnsi="Arial" w:cs="Arial"/>
          <w:b/>
          <w:bCs/>
        </w:rPr>
        <w:t>Response</w:t>
      </w:r>
      <w:r w:rsidRPr="007B7777">
        <w:rPr>
          <w:rFonts w:ascii="Arial" w:hAnsi="Arial" w:cs="Arial"/>
        </w:rPr>
        <w:t xml:space="preserve">: </w:t>
      </w:r>
      <w:r w:rsidRPr="007B7777" w:rsidR="005E44B7">
        <w:rPr>
          <w:rFonts w:ascii="Arial" w:hAnsi="Arial" w:eastAsia="Arial" w:cs="Arial"/>
          <w:color w:val="000000" w:themeColor="text1"/>
        </w:rPr>
        <w:t>N/A. All waste collections are done in-house</w:t>
      </w:r>
    </w:p>
    <w:p w:rsidRPr="007B7777" w:rsidR="00553C6F" w:rsidP="005E44B7" w:rsidRDefault="00553C6F" w14:paraId="14133AB0" w14:textId="77777777">
      <w:pPr>
        <w:pStyle w:val="paragraph"/>
        <w:spacing w:before="0" w:beforeAutospacing="0" w:after="0" w:afterAutospacing="0"/>
        <w:jc w:val="both"/>
        <w:textAlignment w:val="baseline"/>
        <w:rPr>
          <w:rFonts w:ascii="Arial" w:hAnsi="Arial" w:cs="Arial"/>
        </w:rPr>
      </w:pPr>
    </w:p>
    <w:p w:rsidRPr="007B7777" w:rsidR="005E44B7" w:rsidP="005E44B7" w:rsidRDefault="005E44B7" w14:paraId="40A1DBC1" w14:textId="77777777">
      <w:pPr>
        <w:pStyle w:val="paragraph"/>
        <w:spacing w:before="0" w:beforeAutospacing="0" w:after="0" w:afterAutospacing="0"/>
        <w:jc w:val="both"/>
        <w:textAlignment w:val="baseline"/>
        <w:rPr>
          <w:rFonts w:ascii="Arial" w:hAnsi="Arial" w:eastAsia="Arial" w:cs="Arial"/>
          <w:color w:val="1D1C1D"/>
        </w:rPr>
      </w:pPr>
    </w:p>
    <w:p w:rsidRPr="007B7777" w:rsidR="002B5199" w:rsidP="32DDBE74" w:rsidRDefault="58124015" w14:paraId="52744D61" w14:textId="3C21F8D9">
      <w:pPr>
        <w:pStyle w:val="ListParagraph"/>
        <w:numPr>
          <w:ilvl w:val="1"/>
          <w:numId w:val="1"/>
        </w:numPr>
        <w:rPr>
          <w:rFonts w:eastAsia="Arial" w:cs="Arial"/>
          <w:color w:val="1D1C1D"/>
        </w:rPr>
      </w:pPr>
      <w:r w:rsidRPr="007B7777">
        <w:rPr>
          <w:rFonts w:cs="Arial"/>
        </w:rPr>
        <w:t>Tonnes collected by each per month or year</w:t>
      </w:r>
    </w:p>
    <w:p w:rsidRPr="007B7777" w:rsidR="00A45E2D" w:rsidP="00A45E2D" w:rsidRDefault="00A45E2D" w14:paraId="4E57047B" w14:textId="77777777">
      <w:pPr>
        <w:rPr>
          <w:rFonts w:eastAsia="Arial" w:cs="Arial"/>
          <w:color w:val="000000" w:themeColor="text1"/>
        </w:rPr>
      </w:pPr>
      <w:r w:rsidRPr="007B7777">
        <w:rPr>
          <w:rFonts w:eastAsia="Arial" w:cs="Arial"/>
          <w:b/>
          <w:bCs/>
          <w:color w:val="1D1C1D"/>
        </w:rPr>
        <w:t>Response</w:t>
      </w:r>
      <w:r w:rsidRPr="007B7777">
        <w:rPr>
          <w:rFonts w:eastAsia="Arial" w:cs="Arial"/>
          <w:color w:val="1D1C1D"/>
        </w:rPr>
        <w:t xml:space="preserve">: </w:t>
      </w:r>
      <w:r w:rsidRPr="007B7777">
        <w:rPr>
          <w:rFonts w:eastAsia="Arial" w:cs="Arial"/>
          <w:color w:val="000000" w:themeColor="text1"/>
        </w:rPr>
        <w:t>This information is available by other means; we therefore will not be providing the information in the format requested under Section 21 of the Freedom of Information Act 2000.</w:t>
      </w:r>
    </w:p>
    <w:p w:rsidRPr="007B7777" w:rsidR="00A45E2D" w:rsidP="00A45E2D" w:rsidRDefault="00A45E2D" w14:paraId="7B53B780" w14:textId="77777777">
      <w:pPr>
        <w:rPr>
          <w:rFonts w:eastAsia="Arial" w:cs="Arial"/>
          <w:color w:val="000000" w:themeColor="text1"/>
        </w:rPr>
      </w:pPr>
      <w:r w:rsidRPr="007B7777">
        <w:rPr>
          <w:rFonts w:eastAsia="Arial" w:cs="Arial"/>
          <w:color w:val="000000" w:themeColor="text1"/>
        </w:rPr>
        <w:t>The information you have requested can be found on the Waste Data Flow internet site. This can be accessed via the below link:</w:t>
      </w:r>
    </w:p>
    <w:p w:rsidRPr="007B7777" w:rsidR="00A45E2D" w:rsidP="00A45E2D" w:rsidRDefault="00A45E2D" w14:paraId="55B39B04" w14:textId="77777777">
      <w:pPr>
        <w:rPr>
          <w:rFonts w:eastAsia="Arial" w:cs="Arial"/>
        </w:rPr>
      </w:pPr>
      <w:hyperlink r:id="rId12">
        <w:r w:rsidRPr="007B7777">
          <w:rPr>
            <w:rStyle w:val="Hyperlink"/>
            <w:rFonts w:eastAsia="Arial" w:cs="Arial"/>
          </w:rPr>
          <w:t>www.wastedataflow.org</w:t>
        </w:r>
      </w:hyperlink>
    </w:p>
    <w:p w:rsidRPr="007B7777" w:rsidR="00A45E2D" w:rsidP="00A45E2D" w:rsidRDefault="00A45E2D" w14:paraId="7E5462D0" w14:textId="40BF391F">
      <w:pPr>
        <w:rPr>
          <w:rFonts w:eastAsia="Arial" w:cs="Arial"/>
          <w:color w:val="000000" w:themeColor="text1"/>
        </w:rPr>
      </w:pPr>
      <w:r w:rsidRPr="007B7777">
        <w:rPr>
          <w:rFonts w:eastAsia="Arial" w:cs="Arial"/>
          <w:color w:val="000000" w:themeColor="text1"/>
        </w:rPr>
        <w:t xml:space="preserve">Please note that a new account will need to be made to access the information on the Reporting section of the site. In accordance with Section 17 of the Freedom of Information Act 2000 and for the reasons stated above, this letter acts as a Refusal Notice. </w:t>
      </w:r>
    </w:p>
    <w:p w:rsidRPr="007B7777" w:rsidR="00553C6F" w:rsidP="00A45E2D" w:rsidRDefault="00553C6F" w14:paraId="02FF232C" w14:textId="10F4F859">
      <w:pPr>
        <w:rPr>
          <w:rFonts w:eastAsia="Arial" w:cs="Arial"/>
          <w:color w:val="000000" w:themeColor="text1"/>
        </w:rPr>
      </w:pPr>
    </w:p>
    <w:p w:rsidRPr="007B7777" w:rsidR="00553C6F" w:rsidP="00A45E2D" w:rsidRDefault="00553C6F" w14:paraId="20E82C01" w14:textId="77777777">
      <w:pPr>
        <w:rPr>
          <w:rFonts w:eastAsia="Arial" w:cs="Arial"/>
          <w:color w:val="000000" w:themeColor="text1"/>
        </w:rPr>
      </w:pPr>
    </w:p>
    <w:p w:rsidRPr="007B7777" w:rsidR="00A46A1C" w:rsidP="32DDBE74" w:rsidRDefault="58124015" w14:paraId="1D522F34" w14:textId="77777777">
      <w:pPr>
        <w:pStyle w:val="ListParagraph"/>
        <w:numPr>
          <w:ilvl w:val="1"/>
          <w:numId w:val="1"/>
        </w:numPr>
        <w:rPr>
          <w:rFonts w:eastAsia="Arial" w:cs="Arial"/>
          <w:color w:val="1D1C1D"/>
        </w:rPr>
      </w:pPr>
      <w:r w:rsidRPr="007B7777">
        <w:rPr>
          <w:rFonts w:cs="Arial"/>
        </w:rPr>
        <w:lastRenderedPageBreak/>
        <w:t>Charge per tonne or equivalent charged to Council</w:t>
      </w:r>
    </w:p>
    <w:p w:rsidRPr="007B7777" w:rsidR="002B5199" w:rsidP="00A45E2D" w:rsidRDefault="00A45E2D" w14:paraId="2E417606" w14:textId="61DE490E">
      <w:pPr>
        <w:jc w:val="left"/>
        <w:rPr>
          <w:rFonts w:eastAsia="Arial" w:cs="Arial"/>
          <w:color w:val="1D1C1D"/>
        </w:rPr>
      </w:pPr>
      <w:r w:rsidRPr="007B7777">
        <w:rPr>
          <w:rFonts w:cs="Arial"/>
          <w:b/>
          <w:bCs/>
        </w:rPr>
        <w:t>Response</w:t>
      </w:r>
      <w:r w:rsidRPr="007B7777">
        <w:rPr>
          <w:rFonts w:cs="Arial"/>
        </w:rPr>
        <w:t xml:space="preserve">: </w:t>
      </w:r>
      <w:r w:rsidRPr="007B7777" w:rsidR="001967AA">
        <w:rPr>
          <w:rFonts w:cs="Arial"/>
        </w:rPr>
        <w:t>N/</w:t>
      </w:r>
      <w:r w:rsidRPr="007B7777" w:rsidR="005E44B7">
        <w:rPr>
          <w:rFonts w:cs="Arial"/>
        </w:rPr>
        <w:t xml:space="preserve">A. All waste collections are done in-house. </w:t>
      </w:r>
      <w:r w:rsidRPr="007B7777" w:rsidR="001967AA">
        <w:rPr>
          <w:rFonts w:cs="Arial"/>
        </w:rPr>
        <w:t xml:space="preserve"> </w:t>
      </w:r>
      <w:r w:rsidRPr="007B7777">
        <w:rPr>
          <w:rFonts w:cs="Arial"/>
        </w:rPr>
        <w:t xml:space="preserve"> </w:t>
      </w:r>
      <w:r w:rsidRPr="007B7777" w:rsidR="002B5199">
        <w:rPr>
          <w:rFonts w:cs="Arial"/>
        </w:rPr>
        <w:br/>
      </w:r>
    </w:p>
    <w:p w:rsidRPr="007B7777" w:rsidR="002B5199" w:rsidP="32DDBE74" w:rsidRDefault="58124015" w14:paraId="64F4C499" w14:textId="317D5E85">
      <w:pPr>
        <w:pStyle w:val="ListParagraph"/>
        <w:numPr>
          <w:ilvl w:val="0"/>
          <w:numId w:val="1"/>
        </w:numPr>
        <w:rPr>
          <w:rFonts w:eastAsia="Arial" w:cs="Arial"/>
          <w:color w:val="1D1C1D"/>
        </w:rPr>
      </w:pPr>
      <w:r w:rsidRPr="007B7777">
        <w:rPr>
          <w:rFonts w:cs="Arial"/>
        </w:rPr>
        <w:t>Information related to the sorting of recyclable material</w:t>
      </w:r>
    </w:p>
    <w:p w:rsidRPr="007B7777" w:rsidR="002B5199" w:rsidP="32DDBE74" w:rsidRDefault="58124015" w14:paraId="59BCC00E" w14:textId="68020063">
      <w:pPr>
        <w:pStyle w:val="ListParagraph"/>
        <w:numPr>
          <w:ilvl w:val="1"/>
          <w:numId w:val="1"/>
        </w:numPr>
        <w:rPr>
          <w:rFonts w:eastAsia="Arial" w:cs="Arial"/>
          <w:color w:val="1D1C1D"/>
        </w:rPr>
      </w:pPr>
      <w:r w:rsidRPr="007B7777">
        <w:rPr>
          <w:rFonts w:cs="Arial"/>
        </w:rPr>
        <w:t>Names and addresses of the companies that the waste is sent to be sorted (MRF/ PRF/ Paper mill)</w:t>
      </w:r>
    </w:p>
    <w:p w:rsidRPr="007B7777" w:rsidR="000609D5" w:rsidP="32DDBE74" w:rsidRDefault="2DAD0FD1" w14:paraId="534AB245" w14:textId="2D0BD4BC">
      <w:pPr>
        <w:rPr>
          <w:rFonts w:cs="Arial"/>
        </w:rPr>
      </w:pPr>
      <w:r w:rsidRPr="007B7777">
        <w:rPr>
          <w:rFonts w:cs="Arial"/>
          <w:b/>
          <w:bCs/>
        </w:rPr>
        <w:t>Response</w:t>
      </w:r>
      <w:r w:rsidRPr="007B7777">
        <w:rPr>
          <w:rFonts w:cs="Arial"/>
        </w:rPr>
        <w:t xml:space="preserve">:   </w:t>
      </w:r>
      <w:r w:rsidRPr="007B7777" w:rsidR="72A13CCE">
        <w:rPr>
          <w:rFonts w:cs="Arial"/>
        </w:rPr>
        <w:t xml:space="preserve">Cardiff Council can confirm that most </w:t>
      </w:r>
      <w:r w:rsidRPr="007B7777">
        <w:rPr>
          <w:rFonts w:cs="Arial"/>
        </w:rPr>
        <w:t xml:space="preserve">of </w:t>
      </w:r>
      <w:r w:rsidRPr="007B7777" w:rsidR="00EB50C9">
        <w:rPr>
          <w:rFonts w:cs="Arial"/>
        </w:rPr>
        <w:t>its</w:t>
      </w:r>
      <w:r w:rsidRPr="007B7777" w:rsidR="5E279EBC">
        <w:rPr>
          <w:rFonts w:cs="Arial"/>
        </w:rPr>
        <w:t xml:space="preserve"> </w:t>
      </w:r>
      <w:r w:rsidRPr="007B7777">
        <w:rPr>
          <w:rFonts w:cs="Arial"/>
        </w:rPr>
        <w:t xml:space="preserve">recycling is processed </w:t>
      </w:r>
      <w:r w:rsidRPr="007B7777" w:rsidR="6FA3A793">
        <w:rPr>
          <w:rFonts w:cs="Arial"/>
        </w:rPr>
        <w:t>In-House</w:t>
      </w:r>
      <w:r w:rsidRPr="007B7777">
        <w:rPr>
          <w:rFonts w:cs="Arial"/>
        </w:rPr>
        <w:t>.</w:t>
      </w:r>
      <w:r w:rsidRPr="007B7777" w:rsidR="0AB37302">
        <w:rPr>
          <w:rFonts w:cs="Arial"/>
        </w:rPr>
        <w:t xml:space="preserve"> </w:t>
      </w:r>
      <w:r w:rsidRPr="007B7777" w:rsidR="00BC652B">
        <w:rPr>
          <w:rFonts w:cs="Arial"/>
        </w:rPr>
        <w:t xml:space="preserve"> </w:t>
      </w:r>
      <w:r w:rsidRPr="007B7777" w:rsidR="000609D5">
        <w:rPr>
          <w:rFonts w:cs="Arial"/>
        </w:rPr>
        <w:t>Recycling</w:t>
      </w:r>
      <w:r w:rsidRPr="007B7777" w:rsidR="00BC652B">
        <w:rPr>
          <w:rFonts w:cs="Arial"/>
        </w:rPr>
        <w:t xml:space="preserve"> that is not processed in house, will be </w:t>
      </w:r>
      <w:r w:rsidRPr="007B7777" w:rsidR="000609D5">
        <w:rPr>
          <w:rFonts w:cs="Arial"/>
        </w:rPr>
        <w:t>handled at</w:t>
      </w:r>
      <w:r w:rsidRPr="007B7777" w:rsidR="00BC652B">
        <w:rPr>
          <w:rFonts w:cs="Arial"/>
        </w:rPr>
        <w:t xml:space="preserve"> </w:t>
      </w:r>
      <w:r w:rsidRPr="007B7777" w:rsidR="00EB50C9">
        <w:rPr>
          <w:rFonts w:cs="Arial"/>
        </w:rPr>
        <w:t>Bywater’s</w:t>
      </w:r>
      <w:r w:rsidRPr="007B7777">
        <w:rPr>
          <w:rFonts w:cs="Arial"/>
        </w:rPr>
        <w:t xml:space="preserve"> (Leyton) Ltd</w:t>
      </w:r>
      <w:r w:rsidRPr="007B7777" w:rsidR="000609D5">
        <w:rPr>
          <w:rFonts w:cs="Arial"/>
        </w:rPr>
        <w:t xml:space="preserve">. Cardiff Council can confirm that </w:t>
      </w:r>
      <w:r w:rsidRPr="007B7777" w:rsidR="1F1AC318">
        <w:rPr>
          <w:rFonts w:cs="Arial"/>
        </w:rPr>
        <w:t xml:space="preserve">DMR </w:t>
      </w:r>
      <w:r w:rsidRPr="007B7777" w:rsidR="00757EAD">
        <w:rPr>
          <w:rFonts w:cs="Arial"/>
        </w:rPr>
        <w:t>(Dry</w:t>
      </w:r>
      <w:r w:rsidRPr="007B7777" w:rsidR="3D8F1CA6">
        <w:rPr>
          <w:rFonts w:cs="Arial"/>
        </w:rPr>
        <w:t xml:space="preserve"> Mixed </w:t>
      </w:r>
      <w:r w:rsidRPr="007B7777" w:rsidR="00A45E2D">
        <w:rPr>
          <w:rFonts w:cs="Arial"/>
        </w:rPr>
        <w:t>Recycling) is</w:t>
      </w:r>
      <w:r w:rsidRPr="007B7777">
        <w:rPr>
          <w:rFonts w:cs="Arial"/>
        </w:rPr>
        <w:t xml:space="preserve"> sent to Prichard’s for processing.</w:t>
      </w:r>
      <w:r w:rsidRPr="007B7777" w:rsidR="000609D5">
        <w:rPr>
          <w:rFonts w:cs="Arial"/>
        </w:rPr>
        <w:br/>
      </w:r>
    </w:p>
    <w:p w:rsidRPr="007B7777" w:rsidR="002B5199" w:rsidP="32DDBE74" w:rsidRDefault="58124015" w14:paraId="4EA42F87" w14:textId="1E088E3C">
      <w:pPr>
        <w:pStyle w:val="ListParagraph"/>
        <w:numPr>
          <w:ilvl w:val="1"/>
          <w:numId w:val="1"/>
        </w:numPr>
        <w:rPr>
          <w:rFonts w:eastAsia="Arial" w:cs="Arial"/>
          <w:color w:val="1D1C1D"/>
        </w:rPr>
      </w:pPr>
      <w:r w:rsidRPr="007B7777">
        <w:rPr>
          <w:rFonts w:cs="Arial"/>
        </w:rPr>
        <w:t>Material sorted in each facility</w:t>
      </w:r>
    </w:p>
    <w:p w:rsidRPr="007B7777" w:rsidR="001967AA" w:rsidP="001967AA" w:rsidRDefault="00A45E2D" w14:paraId="6A00AAC5" w14:textId="77777777">
      <w:pPr>
        <w:pStyle w:val="paragraph"/>
        <w:spacing w:before="0" w:beforeAutospacing="0" w:after="0" w:afterAutospacing="0"/>
        <w:jc w:val="both"/>
        <w:textAlignment w:val="baseline"/>
        <w:rPr>
          <w:rFonts w:ascii="Arial" w:hAnsi="Arial" w:cs="Arial"/>
        </w:rPr>
      </w:pPr>
      <w:r w:rsidRPr="007B7777">
        <w:rPr>
          <w:rFonts w:ascii="Arial" w:hAnsi="Arial" w:cs="Arial"/>
          <w:b/>
          <w:bCs/>
        </w:rPr>
        <w:t>Response</w:t>
      </w:r>
      <w:r w:rsidRPr="007B7777">
        <w:rPr>
          <w:rFonts w:ascii="Arial" w:hAnsi="Arial" w:cs="Arial"/>
        </w:rPr>
        <w:t xml:space="preserve">: </w:t>
      </w:r>
      <w:r w:rsidRPr="007B7777" w:rsidR="001967AA">
        <w:rPr>
          <w:rFonts w:ascii="Arial" w:hAnsi="Arial" w:cs="Arial"/>
        </w:rPr>
        <w:t>We can confirm the requested information is held by Cardiff Council however, the information is commercially sensitive and therefore exempt from disclosure. </w:t>
      </w:r>
      <w:r w:rsidRPr="007B7777" w:rsidR="001967AA">
        <w:rPr>
          <w:rFonts w:ascii="Arial" w:hAnsi="Arial" w:cs="Arial"/>
        </w:rPr>
        <w:br/>
      </w:r>
    </w:p>
    <w:p w:rsidRPr="007B7777" w:rsidR="001967AA" w:rsidP="001967AA" w:rsidRDefault="001967AA" w14:paraId="36A43556" w14:textId="77777777">
      <w:pPr>
        <w:pStyle w:val="paragraph"/>
        <w:spacing w:before="0" w:beforeAutospacing="0" w:after="0" w:afterAutospacing="0"/>
        <w:jc w:val="both"/>
        <w:textAlignment w:val="baseline"/>
        <w:rPr>
          <w:rFonts w:ascii="Arial" w:hAnsi="Arial" w:cs="Arial"/>
        </w:rPr>
      </w:pPr>
      <w:r w:rsidRPr="007B7777">
        <w:rPr>
          <w:rFonts w:ascii="Arial" w:hAnsi="Arial" w:cs="Arial"/>
        </w:rPr>
        <w:t>In accordance with section 17 of the Freedom of Information Act 2000 this acts as a Refusal Notice.  </w:t>
      </w:r>
    </w:p>
    <w:p w:rsidRPr="007B7777" w:rsidR="001967AA" w:rsidP="001967AA" w:rsidRDefault="001967AA" w14:paraId="549F020D" w14:textId="77777777">
      <w:pPr>
        <w:pStyle w:val="paragraph"/>
        <w:spacing w:before="0" w:beforeAutospacing="0" w:after="0" w:afterAutospacing="0"/>
        <w:jc w:val="both"/>
        <w:textAlignment w:val="baseline"/>
        <w:rPr>
          <w:rFonts w:ascii="Arial" w:hAnsi="Arial" w:cs="Arial"/>
        </w:rPr>
      </w:pPr>
    </w:p>
    <w:p w:rsidRPr="007B7777" w:rsidR="001967AA" w:rsidP="001967AA" w:rsidRDefault="001967AA" w14:paraId="731E9672" w14:textId="77777777">
      <w:pPr>
        <w:pStyle w:val="paragraph"/>
        <w:spacing w:before="0" w:beforeAutospacing="0" w:after="0" w:afterAutospacing="0"/>
        <w:jc w:val="both"/>
        <w:textAlignment w:val="baseline"/>
        <w:rPr>
          <w:rFonts w:ascii="Arial" w:hAnsi="Arial" w:cs="Arial"/>
        </w:rPr>
      </w:pPr>
      <w:r w:rsidRPr="007B7777">
        <w:rPr>
          <w:rFonts w:ascii="Arial" w:hAnsi="Arial" w:cs="Arial"/>
        </w:rPr>
        <w:t>The exemption applied is Section 43(2) Prejudice to Commercial Interests. </w:t>
      </w:r>
    </w:p>
    <w:p w:rsidRPr="007B7777" w:rsidR="001967AA" w:rsidP="001967AA" w:rsidRDefault="001967AA" w14:paraId="777E7890" w14:textId="310CCE47">
      <w:pPr>
        <w:pStyle w:val="paragraph"/>
        <w:spacing w:before="0" w:beforeAutospacing="0" w:after="0" w:afterAutospacing="0"/>
        <w:jc w:val="both"/>
        <w:textAlignment w:val="baseline"/>
        <w:rPr>
          <w:rFonts w:ascii="Arial" w:hAnsi="Arial" w:cs="Arial"/>
        </w:rPr>
      </w:pPr>
      <w:r w:rsidRPr="007B7777">
        <w:rPr>
          <w:rFonts w:ascii="Arial" w:hAnsi="Arial" w:cs="Arial"/>
        </w:rPr>
        <w:t xml:space="preserve">This exemption applies because disclosure of this information would be likely to prejudice the commercial interests of Cardiff Council </w:t>
      </w:r>
      <w:r w:rsidRPr="007B7777" w:rsidR="00553C6F">
        <w:rPr>
          <w:rFonts w:ascii="Arial" w:hAnsi="Arial" w:cs="Arial"/>
        </w:rPr>
        <w:t>and the</w:t>
      </w:r>
      <w:r w:rsidRPr="007B7777">
        <w:rPr>
          <w:rFonts w:ascii="Arial" w:hAnsi="Arial" w:cs="Arial"/>
        </w:rPr>
        <w:t xml:space="preserve"> Third Party the information relates to. This is because the requested information relates to the contract agreement between Cardiff Council and its third parties, releasing the information could harm this contract.</w:t>
      </w:r>
    </w:p>
    <w:p w:rsidRPr="007B7777" w:rsidR="001967AA" w:rsidP="001967AA" w:rsidRDefault="001967AA" w14:paraId="49E434E8" w14:textId="77777777">
      <w:pPr>
        <w:pStyle w:val="paragraph"/>
        <w:spacing w:before="0" w:beforeAutospacing="0" w:after="0" w:afterAutospacing="0"/>
        <w:jc w:val="both"/>
        <w:textAlignment w:val="baseline"/>
        <w:rPr>
          <w:rFonts w:ascii="Arial" w:hAnsi="Arial" w:cs="Arial"/>
        </w:rPr>
      </w:pPr>
      <w:r w:rsidRPr="007B7777">
        <w:rPr>
          <w:rFonts w:ascii="Arial" w:hAnsi="Arial" w:cs="Arial"/>
        </w:rPr>
        <w:t xml:space="preserve"> </w:t>
      </w:r>
    </w:p>
    <w:p w:rsidRPr="007B7777" w:rsidR="001967AA" w:rsidP="001967AA" w:rsidRDefault="001967AA" w14:paraId="52CE8737" w14:textId="77777777">
      <w:pPr>
        <w:pStyle w:val="paragraph"/>
        <w:spacing w:before="0" w:beforeAutospacing="0" w:after="0" w:afterAutospacing="0"/>
        <w:jc w:val="both"/>
        <w:textAlignment w:val="baseline"/>
        <w:rPr>
          <w:rFonts w:ascii="Arial" w:hAnsi="Arial" w:cs="Arial"/>
        </w:rPr>
      </w:pPr>
      <w:r w:rsidRPr="007B7777">
        <w:rPr>
          <w:rFonts w:ascii="Arial" w:hAnsi="Arial" w:cs="Arial"/>
        </w:rPr>
        <w:t>Under the Freedom of Information Act 2000 we must also consider if it is in the public interest to disclose the information relating to your request. In this case we consider that the public interest in withholding the information outweighs the public interest in disclosing it for the reasons explained below. </w:t>
      </w:r>
    </w:p>
    <w:p w:rsidRPr="007B7777" w:rsidR="001967AA" w:rsidP="001967AA" w:rsidRDefault="001967AA" w14:paraId="58262823" w14:textId="77777777">
      <w:pPr>
        <w:pStyle w:val="paragraph"/>
        <w:spacing w:before="0" w:beforeAutospacing="0" w:after="0" w:afterAutospacing="0"/>
        <w:jc w:val="both"/>
        <w:textAlignment w:val="baseline"/>
        <w:rPr>
          <w:rFonts w:ascii="Arial" w:hAnsi="Arial" w:cs="Arial"/>
        </w:rPr>
      </w:pPr>
      <w:r w:rsidRPr="007B7777">
        <w:rPr>
          <w:rFonts w:ascii="Arial" w:hAnsi="Arial" w:cs="Arial"/>
        </w:rPr>
        <w:t> </w:t>
      </w:r>
    </w:p>
    <w:p w:rsidRPr="007B7777" w:rsidR="001967AA" w:rsidP="001967AA" w:rsidRDefault="001967AA" w14:paraId="4ADEBAC7" w14:textId="77777777">
      <w:pPr>
        <w:pStyle w:val="paragraph"/>
        <w:spacing w:before="0" w:beforeAutospacing="0" w:after="0" w:afterAutospacing="0"/>
        <w:jc w:val="both"/>
        <w:textAlignment w:val="baseline"/>
        <w:rPr>
          <w:rFonts w:ascii="Arial" w:hAnsi="Arial" w:cs="Arial"/>
        </w:rPr>
      </w:pPr>
    </w:p>
    <w:p w:rsidRPr="007B7777" w:rsidR="001967AA" w:rsidP="001967AA" w:rsidRDefault="001967AA" w14:paraId="5DB04BFE" w14:textId="77777777">
      <w:pPr>
        <w:pStyle w:val="paragraph"/>
        <w:spacing w:before="0" w:beforeAutospacing="0" w:after="0" w:afterAutospacing="0"/>
        <w:jc w:val="both"/>
        <w:textAlignment w:val="baseline"/>
        <w:rPr>
          <w:rFonts w:ascii="Arial" w:hAnsi="Arial" w:cs="Arial"/>
        </w:rPr>
      </w:pPr>
    </w:p>
    <w:p w:rsidRPr="007B7777" w:rsidR="001967AA" w:rsidP="001967AA" w:rsidRDefault="001967AA" w14:paraId="4F603819" w14:textId="77777777">
      <w:pPr>
        <w:pStyle w:val="paragraph"/>
        <w:spacing w:before="0" w:beforeAutospacing="0" w:after="0" w:afterAutospacing="0"/>
        <w:jc w:val="both"/>
        <w:textAlignment w:val="baseline"/>
        <w:rPr>
          <w:rFonts w:ascii="Arial" w:hAnsi="Arial" w:cs="Arial"/>
          <w:b/>
          <w:bCs/>
        </w:rPr>
      </w:pPr>
      <w:r w:rsidRPr="007B7777">
        <w:rPr>
          <w:rFonts w:ascii="Arial" w:hAnsi="Arial" w:cs="Arial"/>
          <w:b/>
          <w:bCs/>
        </w:rPr>
        <w:t>Factors Favouring Non-disclosure: </w:t>
      </w:r>
    </w:p>
    <w:p w:rsidRPr="007B7777" w:rsidR="001967AA" w:rsidP="001967AA" w:rsidRDefault="001967AA" w14:paraId="3954F558" w14:textId="77777777">
      <w:pPr>
        <w:pStyle w:val="paragraph"/>
        <w:numPr>
          <w:ilvl w:val="0"/>
          <w:numId w:val="4"/>
        </w:numPr>
        <w:spacing w:before="0" w:beforeAutospacing="0" w:after="0" w:afterAutospacing="0"/>
        <w:textAlignment w:val="baseline"/>
        <w:rPr>
          <w:rFonts w:ascii="Arial" w:hAnsi="Arial" w:cs="Arial"/>
        </w:rPr>
      </w:pPr>
      <w:r w:rsidRPr="007B7777">
        <w:rPr>
          <w:rStyle w:val="normaltextrun"/>
          <w:rFonts w:ascii="Arial" w:hAnsi="Arial" w:cs="Arial"/>
          <w:color w:val="000000"/>
        </w:rPr>
        <w:t>Disclosure of the information could prejudice the commercial relationship between the Council and its suppliers by reducing existing trust and commercial confidentiality.</w:t>
      </w:r>
      <w:r w:rsidRPr="007B7777">
        <w:rPr>
          <w:rStyle w:val="eop"/>
          <w:rFonts w:ascii="Arial" w:hAnsi="Arial" w:cs="Arial"/>
          <w:color w:val="000000"/>
        </w:rPr>
        <w:t> </w:t>
      </w:r>
      <w:r w:rsidRPr="007B7777">
        <w:rPr>
          <w:rStyle w:val="eop"/>
          <w:rFonts w:ascii="Arial" w:hAnsi="Arial" w:cs="Arial"/>
          <w:color w:val="000000"/>
        </w:rPr>
        <w:br/>
      </w:r>
    </w:p>
    <w:p w:rsidRPr="007B7777" w:rsidR="001967AA" w:rsidP="001967AA" w:rsidRDefault="001967AA" w14:paraId="0B54F7C8" w14:textId="77777777">
      <w:pPr>
        <w:pStyle w:val="paragraph"/>
        <w:numPr>
          <w:ilvl w:val="0"/>
          <w:numId w:val="4"/>
        </w:numPr>
        <w:spacing w:before="0" w:beforeAutospacing="0" w:after="0" w:afterAutospacing="0"/>
        <w:textAlignment w:val="baseline"/>
        <w:rPr>
          <w:rFonts w:ascii="Arial" w:hAnsi="Arial" w:cs="Arial"/>
        </w:rPr>
      </w:pPr>
      <w:r w:rsidRPr="007B7777">
        <w:rPr>
          <w:rStyle w:val="normaltextrun"/>
          <w:rFonts w:ascii="Arial" w:hAnsi="Arial" w:cs="Arial"/>
          <w:color w:val="000000"/>
        </w:rPr>
        <w:t>Disclosure of the information could prejudice the Council achieving best value for public money by risking possible loss of the bespoke contract and rates.</w:t>
      </w:r>
      <w:r w:rsidRPr="007B7777">
        <w:rPr>
          <w:rStyle w:val="eop"/>
          <w:rFonts w:ascii="Arial" w:hAnsi="Arial" w:cs="Arial"/>
          <w:color w:val="000000"/>
        </w:rPr>
        <w:t xml:space="preserve">  </w:t>
      </w:r>
      <w:r w:rsidRPr="007B7777">
        <w:rPr>
          <w:rStyle w:val="eop"/>
          <w:rFonts w:ascii="Arial" w:hAnsi="Arial" w:cs="Arial"/>
          <w:color w:val="000000"/>
        </w:rPr>
        <w:br/>
      </w:r>
    </w:p>
    <w:p w:rsidRPr="007B7777" w:rsidR="001967AA" w:rsidP="001967AA" w:rsidRDefault="001967AA" w14:paraId="55B259B8" w14:textId="77777777">
      <w:pPr>
        <w:pStyle w:val="paragraph"/>
        <w:numPr>
          <w:ilvl w:val="0"/>
          <w:numId w:val="4"/>
        </w:numPr>
        <w:spacing w:before="0" w:beforeAutospacing="0" w:after="0" w:afterAutospacing="0"/>
        <w:textAlignment w:val="baseline"/>
        <w:rPr>
          <w:rFonts w:ascii="Arial" w:hAnsi="Arial" w:cs="Arial"/>
        </w:rPr>
      </w:pPr>
      <w:r w:rsidRPr="007B7777">
        <w:rPr>
          <w:rStyle w:val="normaltextrun"/>
          <w:rFonts w:ascii="Arial" w:hAnsi="Arial" w:cs="Arial"/>
          <w:color w:val="000000"/>
        </w:rPr>
        <w:lastRenderedPageBreak/>
        <w:t>Disclosure of the information could result in disadvantage for the supplier in a tendering exercise, and potentially discourage the current and potential future suppliers in participating in any exercise for both Cardiff Council and other public authorities.</w:t>
      </w:r>
      <w:r w:rsidRPr="007B7777">
        <w:rPr>
          <w:rStyle w:val="eop"/>
          <w:rFonts w:ascii="Arial" w:hAnsi="Arial" w:cs="Arial"/>
          <w:color w:val="000000"/>
        </w:rPr>
        <w:t> </w:t>
      </w:r>
    </w:p>
    <w:p w:rsidRPr="007B7777" w:rsidR="001967AA" w:rsidP="001967AA" w:rsidRDefault="001967AA" w14:paraId="3628CC2C" w14:textId="77777777">
      <w:pPr>
        <w:pStyle w:val="paragraph"/>
        <w:spacing w:before="0" w:beforeAutospacing="0" w:after="0" w:afterAutospacing="0"/>
        <w:ind w:left="720"/>
        <w:jc w:val="both"/>
        <w:textAlignment w:val="baseline"/>
        <w:rPr>
          <w:rFonts w:ascii="Arial" w:hAnsi="Arial" w:cs="Arial"/>
        </w:rPr>
      </w:pPr>
    </w:p>
    <w:p w:rsidRPr="007B7777" w:rsidR="001967AA" w:rsidP="001967AA" w:rsidRDefault="001967AA" w14:paraId="562D9624" w14:textId="77777777">
      <w:pPr>
        <w:pStyle w:val="paragraph"/>
        <w:spacing w:before="0" w:beforeAutospacing="0" w:after="0" w:afterAutospacing="0"/>
        <w:jc w:val="both"/>
        <w:textAlignment w:val="baseline"/>
        <w:rPr>
          <w:rFonts w:ascii="Arial" w:hAnsi="Arial" w:cs="Arial"/>
        </w:rPr>
      </w:pPr>
      <w:r w:rsidRPr="007B7777">
        <w:rPr>
          <w:rFonts w:ascii="Arial" w:hAnsi="Arial" w:cs="Arial"/>
        </w:rPr>
        <w:t> </w:t>
      </w:r>
    </w:p>
    <w:p w:rsidRPr="007B7777" w:rsidR="001967AA" w:rsidP="001967AA" w:rsidRDefault="001967AA" w14:paraId="2DE5BAF8" w14:textId="77777777">
      <w:pPr>
        <w:pStyle w:val="paragraph"/>
        <w:spacing w:before="0" w:beforeAutospacing="0" w:after="0" w:afterAutospacing="0"/>
        <w:jc w:val="both"/>
        <w:textAlignment w:val="baseline"/>
        <w:rPr>
          <w:rFonts w:ascii="Arial" w:hAnsi="Arial" w:cs="Arial"/>
          <w:b/>
          <w:bCs/>
        </w:rPr>
      </w:pPr>
      <w:r w:rsidRPr="007B7777">
        <w:rPr>
          <w:rFonts w:ascii="Arial" w:hAnsi="Arial" w:cs="Arial"/>
          <w:b/>
          <w:bCs/>
        </w:rPr>
        <w:t>Factors Favouring Disclosure: </w:t>
      </w:r>
    </w:p>
    <w:p w:rsidRPr="007B7777" w:rsidR="001967AA" w:rsidP="001967AA" w:rsidRDefault="001967AA" w14:paraId="61429867" w14:textId="77777777">
      <w:pPr>
        <w:pStyle w:val="paragraph"/>
        <w:numPr>
          <w:ilvl w:val="0"/>
          <w:numId w:val="6"/>
        </w:numPr>
        <w:spacing w:before="0" w:beforeAutospacing="0" w:after="0" w:afterAutospacing="0"/>
        <w:jc w:val="both"/>
        <w:textAlignment w:val="baseline"/>
        <w:rPr>
          <w:rFonts w:ascii="Arial" w:hAnsi="Arial" w:cs="Arial"/>
        </w:rPr>
      </w:pPr>
      <w:r w:rsidRPr="007B7777">
        <w:rPr>
          <w:rFonts w:ascii="Arial" w:hAnsi="Arial" w:cs="Arial"/>
        </w:rPr>
        <w:t xml:space="preserve">Transparency, </w:t>
      </w:r>
      <w:proofErr w:type="gramStart"/>
      <w:r w:rsidRPr="007B7777">
        <w:rPr>
          <w:rFonts w:ascii="Arial" w:hAnsi="Arial" w:cs="Arial"/>
        </w:rPr>
        <w:t>openness</w:t>
      </w:r>
      <w:proofErr w:type="gramEnd"/>
      <w:r w:rsidRPr="007B7777">
        <w:rPr>
          <w:rFonts w:ascii="Arial" w:hAnsi="Arial" w:cs="Arial"/>
        </w:rPr>
        <w:t xml:space="preserve"> and accountability in Public Authority decision making. </w:t>
      </w:r>
      <w:r w:rsidRPr="007B7777">
        <w:rPr>
          <w:rFonts w:ascii="Arial" w:hAnsi="Arial" w:cs="Arial"/>
        </w:rPr>
        <w:br/>
      </w:r>
    </w:p>
    <w:p w:rsidRPr="007B7777" w:rsidR="001967AA" w:rsidP="001967AA" w:rsidRDefault="001967AA" w14:paraId="52DD9F3A" w14:textId="77777777">
      <w:pPr>
        <w:pStyle w:val="paragraph"/>
        <w:numPr>
          <w:ilvl w:val="0"/>
          <w:numId w:val="6"/>
        </w:numPr>
        <w:spacing w:before="0" w:beforeAutospacing="0" w:after="0" w:afterAutospacing="0"/>
        <w:jc w:val="both"/>
        <w:textAlignment w:val="baseline"/>
        <w:rPr>
          <w:rFonts w:ascii="Arial" w:hAnsi="Arial" w:cs="Arial"/>
        </w:rPr>
      </w:pPr>
      <w:r w:rsidRPr="007B7777">
        <w:rPr>
          <w:rFonts w:ascii="Arial" w:hAnsi="Arial" w:cs="Arial"/>
        </w:rPr>
        <w:t>Accountability through the right to public debate for the spending of </w:t>
      </w:r>
      <w:proofErr w:type="gramStart"/>
      <w:r w:rsidRPr="007B7777">
        <w:rPr>
          <w:rFonts w:ascii="Arial" w:hAnsi="Arial" w:cs="Arial"/>
        </w:rPr>
        <w:t>Public</w:t>
      </w:r>
      <w:proofErr w:type="gramEnd"/>
      <w:r w:rsidRPr="007B7777">
        <w:rPr>
          <w:rFonts w:ascii="Arial" w:hAnsi="Arial" w:cs="Arial"/>
        </w:rPr>
        <w:t> money. </w:t>
      </w:r>
    </w:p>
    <w:p w:rsidRPr="007B7777" w:rsidR="00A45E2D" w:rsidP="00A45E2D" w:rsidRDefault="00A45E2D" w14:paraId="49456638" w14:textId="05ECD94A">
      <w:pPr>
        <w:jc w:val="left"/>
        <w:rPr>
          <w:rFonts w:eastAsia="Arial" w:cs="Arial"/>
          <w:color w:val="1D1C1D"/>
        </w:rPr>
      </w:pPr>
    </w:p>
    <w:p w:rsidRPr="007B7777" w:rsidR="002B5199" w:rsidP="32DDBE74" w:rsidRDefault="58124015" w14:paraId="16D0B64E" w14:textId="262F260C">
      <w:pPr>
        <w:pStyle w:val="ListParagraph"/>
        <w:numPr>
          <w:ilvl w:val="1"/>
          <w:numId w:val="1"/>
        </w:numPr>
        <w:rPr>
          <w:rFonts w:eastAsia="Arial" w:cs="Arial"/>
          <w:color w:val="1D1C1D"/>
        </w:rPr>
      </w:pPr>
      <w:r w:rsidRPr="007B7777">
        <w:rPr>
          <w:rFonts w:cs="Arial"/>
        </w:rPr>
        <w:t>Tonnage processed by each broken out by material type</w:t>
      </w:r>
    </w:p>
    <w:p w:rsidRPr="007B7777" w:rsidR="00A45E2D" w:rsidP="00553C6F" w:rsidRDefault="3C17EFB8" w14:paraId="02C72C34" w14:textId="3DD1B2BA">
      <w:pPr>
        <w:jc w:val="left"/>
        <w:rPr>
          <w:rFonts w:eastAsia="Arial" w:cs="Arial"/>
          <w:color w:val="000000" w:themeColor="text1"/>
        </w:rPr>
      </w:pPr>
      <w:r w:rsidRPr="007B7777">
        <w:rPr>
          <w:rFonts w:cs="Arial"/>
          <w:b/>
          <w:bCs/>
        </w:rPr>
        <w:t>Response</w:t>
      </w:r>
      <w:r w:rsidRPr="007B7777">
        <w:rPr>
          <w:rFonts w:cs="Arial"/>
        </w:rPr>
        <w:t xml:space="preserve">:   </w:t>
      </w:r>
      <w:r w:rsidRPr="007B7777" w:rsidR="00A45E2D">
        <w:rPr>
          <w:rFonts w:eastAsia="Arial" w:cs="Arial"/>
          <w:color w:val="000000" w:themeColor="text1"/>
        </w:rPr>
        <w:t xml:space="preserve">Please see the response to Q1c </w:t>
      </w:r>
      <w:r w:rsidRPr="007B7777" w:rsidR="00553C6F">
        <w:rPr>
          <w:rFonts w:eastAsia="Arial" w:cs="Arial"/>
          <w:color w:val="000000" w:themeColor="text1"/>
        </w:rPr>
        <w:br/>
      </w:r>
    </w:p>
    <w:p w:rsidRPr="007B7777" w:rsidR="003F213F" w:rsidP="32DDBE74" w:rsidRDefault="58124015" w14:paraId="429167DB" w14:textId="77777777">
      <w:pPr>
        <w:pStyle w:val="ListParagraph"/>
        <w:numPr>
          <w:ilvl w:val="1"/>
          <w:numId w:val="1"/>
        </w:numPr>
        <w:rPr>
          <w:rFonts w:eastAsia="Arial" w:cs="Arial"/>
          <w:color w:val="1D1C1D"/>
        </w:rPr>
      </w:pPr>
      <w:r w:rsidRPr="76C32B06" w:rsidR="58124015">
        <w:rPr>
          <w:rFonts w:cs="Arial"/>
        </w:rPr>
        <w:t>Gate fee per material type charged by each facility</w:t>
      </w:r>
    </w:p>
    <w:p w:rsidR="76C32B06" w:rsidP="76C32B06" w:rsidRDefault="76C32B06" w14:paraId="5749DA2F" w14:textId="28D7FFC4">
      <w:pPr>
        <w:pStyle w:val="Normal"/>
        <w:ind w:left="720"/>
        <w:rPr>
          <w:rFonts w:ascii="Arial" w:hAnsi="Arial" w:eastAsia="Times New Roman" w:cs="Times New Roman"/>
          <w:sz w:val="24"/>
          <w:szCs w:val="24"/>
        </w:rPr>
      </w:pPr>
    </w:p>
    <w:p w:rsidRPr="007B7777" w:rsidR="002B5199" w:rsidP="76C32B06" w:rsidRDefault="58124015" w14:paraId="7DA08FD3" w14:textId="6D96F66B">
      <w:pPr>
        <w:pStyle w:val="ListParagraph"/>
        <w:numPr>
          <w:ilvl w:val="0"/>
          <w:numId w:val="1"/>
        </w:numPr>
        <w:jc w:val="left"/>
        <w:rPr>
          <w:rFonts w:ascii="Arial" w:hAnsi="Arial" w:eastAsia="Arial" w:cs="Arial"/>
          <w:b w:val="1"/>
          <w:bCs w:val="1"/>
          <w:sz w:val="24"/>
          <w:szCs w:val="24"/>
        </w:rPr>
      </w:pPr>
      <w:r w:rsidRPr="76C32B06" w:rsidR="003F213F">
        <w:rPr>
          <w:rFonts w:cs="Arial"/>
          <w:b w:val="1"/>
          <w:bCs w:val="1"/>
        </w:rPr>
        <w:t>Response</w:t>
      </w:r>
      <w:r w:rsidRPr="76C32B06" w:rsidR="003F213F">
        <w:rPr>
          <w:rFonts w:cs="Arial"/>
        </w:rPr>
        <w:t>: Please see the response to Q</w:t>
      </w:r>
      <w:r w:rsidRPr="76C32B06" w:rsidR="001967AA">
        <w:rPr>
          <w:rFonts w:cs="Arial"/>
        </w:rPr>
        <w:t>2</w:t>
      </w:r>
      <w:r w:rsidRPr="76C32B06" w:rsidR="003F213F">
        <w:rPr>
          <w:rFonts w:cs="Arial"/>
        </w:rPr>
        <w:t>b</w:t>
      </w:r>
      <w:r>
        <w:br/>
      </w:r>
      <w:r w:rsidRPr="76C32B06" w:rsidR="58124015">
        <w:rPr>
          <w:rFonts w:cs="Arial"/>
        </w:rPr>
        <w:t>Information relating to the resale of sorted material</w:t>
      </w:r>
    </w:p>
    <w:p w:rsidRPr="007B7777" w:rsidR="002B5199" w:rsidP="32DDBE74" w:rsidRDefault="58124015" w14:paraId="1C48ED87" w14:textId="4269554D">
      <w:pPr>
        <w:pStyle w:val="ListParagraph"/>
        <w:numPr>
          <w:ilvl w:val="1"/>
          <w:numId w:val="1"/>
        </w:numPr>
        <w:rPr>
          <w:rFonts w:eastAsia="Arial" w:cs="Arial"/>
          <w:color w:val="1D1C1D"/>
        </w:rPr>
      </w:pPr>
      <w:r w:rsidRPr="76C32B06" w:rsidR="58124015">
        <w:rPr>
          <w:rFonts w:cs="Arial"/>
        </w:rPr>
        <w:t>Names of companies that recycled waste is sold to</w:t>
      </w:r>
    </w:p>
    <w:p w:rsidRPr="007B7777" w:rsidR="002B5199" w:rsidP="32DDBE74" w:rsidRDefault="58124015" w14:paraId="7D2DEB79" w14:textId="01F90EB2">
      <w:pPr>
        <w:pStyle w:val="ListParagraph"/>
        <w:numPr>
          <w:ilvl w:val="1"/>
          <w:numId w:val="1"/>
        </w:numPr>
        <w:rPr>
          <w:rFonts w:eastAsia="Arial" w:cs="Arial"/>
          <w:color w:val="1D1C1D"/>
        </w:rPr>
      </w:pPr>
      <w:r w:rsidRPr="76C32B06" w:rsidR="58124015">
        <w:rPr>
          <w:rFonts w:cs="Arial"/>
        </w:rPr>
        <w:t>Type of material sold to each</w:t>
      </w:r>
    </w:p>
    <w:p w:rsidRPr="007B7777" w:rsidR="002B5199" w:rsidP="32DDBE74" w:rsidRDefault="58124015" w14:paraId="58EFBA85" w14:textId="7F4026FC">
      <w:pPr>
        <w:pStyle w:val="ListParagraph"/>
        <w:numPr>
          <w:ilvl w:val="1"/>
          <w:numId w:val="1"/>
        </w:numPr>
        <w:rPr>
          <w:rFonts w:eastAsia="Arial" w:cs="Arial"/>
          <w:color w:val="1D1C1D"/>
        </w:rPr>
      </w:pPr>
      <w:r w:rsidRPr="76C32B06" w:rsidR="58124015">
        <w:rPr>
          <w:rFonts w:cs="Arial"/>
        </w:rPr>
        <w:t>Tonnes sold to each</w:t>
      </w:r>
    </w:p>
    <w:p w:rsidRPr="007B7777" w:rsidR="002B5199" w:rsidP="32DDBE74" w:rsidRDefault="58124015" w14:paraId="386C19C3" w14:textId="2B89A99F">
      <w:pPr>
        <w:pStyle w:val="ListParagraph"/>
        <w:numPr>
          <w:ilvl w:val="1"/>
          <w:numId w:val="1"/>
        </w:numPr>
        <w:rPr>
          <w:rFonts w:eastAsia="Arial" w:cs="Arial"/>
          <w:color w:val="1D1C1D"/>
        </w:rPr>
      </w:pPr>
      <w:r w:rsidRPr="76C32B06" w:rsidR="58124015">
        <w:rPr>
          <w:rFonts w:cs="Arial"/>
        </w:rPr>
        <w:t>Sale price per tonne or equivalent</w:t>
      </w:r>
    </w:p>
    <w:p w:rsidRPr="007B7777" w:rsidR="002B5199" w:rsidP="32DDBE74" w:rsidRDefault="6B73CC68" w14:paraId="67CFE124" w14:textId="39B168C0">
      <w:pPr>
        <w:rPr>
          <w:rFonts w:eastAsia="Arial" w:cs="Arial"/>
          <w:color w:val="000000" w:themeColor="text1"/>
        </w:rPr>
      </w:pPr>
      <w:r w:rsidRPr="007B7777">
        <w:rPr>
          <w:rFonts w:cs="Arial"/>
          <w:b/>
          <w:bCs/>
        </w:rPr>
        <w:t>Response</w:t>
      </w:r>
      <w:r w:rsidRPr="007B7777">
        <w:rPr>
          <w:rFonts w:cs="Arial"/>
        </w:rPr>
        <w:t xml:space="preserve">:   </w:t>
      </w:r>
      <w:r w:rsidRPr="007B7777">
        <w:rPr>
          <w:rFonts w:eastAsia="Arial" w:cs="Arial"/>
          <w:color w:val="000000" w:themeColor="text1"/>
        </w:rPr>
        <w:t>This information is available by other means; we therefore will not be providing the information in the format requested under Section 21 of the Freedom of Information Act 2000.</w:t>
      </w:r>
      <w:r w:rsidRPr="007B7777" w:rsidR="007B7777">
        <w:rPr>
          <w:rFonts w:eastAsia="Arial" w:cs="Arial"/>
          <w:color w:val="000000" w:themeColor="text1"/>
        </w:rPr>
        <w:t xml:space="preserve"> </w:t>
      </w:r>
      <w:r w:rsidRPr="007B7777">
        <w:rPr>
          <w:rFonts w:eastAsia="Arial" w:cs="Arial"/>
          <w:color w:val="000000" w:themeColor="text1"/>
        </w:rPr>
        <w:t>The information you have requested can be found on the Waste Data Flow internet site. This can be accessed via the below link:</w:t>
      </w:r>
    </w:p>
    <w:p w:rsidRPr="007B7777" w:rsidR="002B5199" w:rsidP="32DDBE74" w:rsidRDefault="007B7777" w14:paraId="31D4A511" w14:textId="5AB99D3A">
      <w:pPr>
        <w:rPr>
          <w:rFonts w:eastAsia="Arial" w:cs="Arial"/>
        </w:rPr>
      </w:pPr>
      <w:hyperlink r:id="rId13">
        <w:r w:rsidRPr="007B7777" w:rsidR="6B73CC68">
          <w:rPr>
            <w:rStyle w:val="Hyperlink"/>
            <w:rFonts w:eastAsia="Arial" w:cs="Arial"/>
          </w:rPr>
          <w:t>www.wastedataflow.org</w:t>
        </w:r>
      </w:hyperlink>
    </w:p>
    <w:p w:rsidRPr="007B7777" w:rsidR="002B5199" w:rsidP="32DDBE74" w:rsidRDefault="6B73CC68" w14:paraId="2DB7AEF7" w14:textId="49F0BCF4">
      <w:pPr>
        <w:rPr>
          <w:rFonts w:eastAsia="Arial" w:cs="Arial"/>
          <w:color w:val="000000" w:themeColor="text1"/>
        </w:rPr>
      </w:pPr>
      <w:r w:rsidRPr="007B7777">
        <w:rPr>
          <w:rFonts w:eastAsia="Arial" w:cs="Arial"/>
          <w:color w:val="000000" w:themeColor="text1"/>
        </w:rPr>
        <w:t xml:space="preserve">Please note that a new account will need to be made to access the information on the Reporting section of the site. In accordance with Section 17 of the Freedom of Information Act 2000 and for the reasons stated above, this letter acts as a Refusal Notice. </w:t>
      </w:r>
    </w:p>
    <w:p w:rsidRPr="007B7777" w:rsidR="002B5199" w:rsidP="76C32B06" w:rsidRDefault="00DF7C15" w14:noSpellErr="1" w14:paraId="77755938" w14:textId="74BD541A">
      <w:pPr>
        <w:rPr>
          <w:rFonts w:eastAsia="Calibri" w:cs="Arial"/>
        </w:rPr>
      </w:pPr>
      <w:r w:rsidRPr="76C32B06" w:rsidR="00DF7C15">
        <w:rPr>
          <w:rFonts w:eastAsia="Arial" w:cs="Arial"/>
          <w:color w:val="000000" w:themeColor="text1" w:themeTint="FF" w:themeShade="FF"/>
        </w:rPr>
        <w:t xml:space="preserve">The </w:t>
      </w:r>
      <w:r w:rsidRPr="76C32B06" w:rsidR="0DACD042">
        <w:rPr>
          <w:rFonts w:eastAsia="Arial" w:cs="Arial"/>
          <w:color w:val="000000" w:themeColor="text1" w:themeTint="FF" w:themeShade="FF"/>
        </w:rPr>
        <w:t xml:space="preserve">WDF does not hold details of price per tonne, or any other finance details. </w:t>
      </w:r>
      <w:r w:rsidRPr="76C32B06" w:rsidR="00DF7C15">
        <w:rPr>
          <w:rFonts w:cs="Arial"/>
        </w:rPr>
        <w:t>however, the information is commercially sensitive and therefore exempt from disclosure</w:t>
      </w:r>
      <w:r w:rsidRPr="76C32B06" w:rsidR="00935E2F">
        <w:rPr>
          <w:rFonts w:eastAsia="Arial" w:cs="Arial"/>
          <w:color w:val="000000" w:themeColor="text1" w:themeTint="FF" w:themeShade="FF"/>
        </w:rPr>
        <w:t>, please see the response to Q1b</w:t>
      </w:r>
      <w:r w:rsidRPr="76C32B06" w:rsidR="00DF7C15">
        <w:rPr>
          <w:rFonts w:eastAsia="Arial" w:cs="Arial"/>
          <w:color w:val="000000" w:themeColor="text1" w:themeTint="FF" w:themeShade="FF"/>
        </w:rPr>
        <w:t xml:space="preserve"> for the full explanation for this exemption. </w:t>
      </w:r>
    </w:p>
    <w:p w:rsidRPr="007B7777" w:rsidR="002B5199" w:rsidP="32DDBE74" w:rsidRDefault="00DF7C15" w14:paraId="793002B4" w14:textId="0ECEFC9D">
      <w:pPr>
        <w:rPr>
          <w:rFonts w:eastAsia="Calibri" w:cs="Arial"/>
        </w:rPr>
      </w:pPr>
      <w:r>
        <w:br/>
      </w:r>
    </w:p>
    <w:p w:rsidRPr="007B7777" w:rsidR="002B5199" w:rsidP="32DDBE74" w:rsidRDefault="58124015" w14:paraId="5BEF8779" w14:textId="4530E60D">
      <w:pPr>
        <w:pStyle w:val="ListParagraph"/>
        <w:numPr>
          <w:ilvl w:val="0"/>
          <w:numId w:val="1"/>
        </w:numPr>
        <w:rPr>
          <w:rFonts w:eastAsia="Arial" w:cs="Arial"/>
          <w:color w:val="1D1C1D"/>
        </w:rPr>
      </w:pPr>
      <w:r w:rsidRPr="76C32B06" w:rsidR="58124015">
        <w:rPr>
          <w:rFonts w:cs="Arial"/>
        </w:rPr>
        <w:t xml:space="preserve">Information relating to the </w:t>
      </w:r>
      <w:proofErr w:type="gramStart"/>
      <w:r w:rsidRPr="76C32B06" w:rsidR="58124015">
        <w:rPr>
          <w:rFonts w:cs="Arial"/>
        </w:rPr>
        <w:t>final destination</w:t>
      </w:r>
      <w:proofErr w:type="gramEnd"/>
      <w:r w:rsidRPr="76C32B06" w:rsidR="58124015">
        <w:rPr>
          <w:rFonts w:cs="Arial"/>
        </w:rPr>
        <w:t xml:space="preserve"> of recycled waste</w:t>
      </w:r>
    </w:p>
    <w:p w:rsidRPr="007B7777" w:rsidR="002B5199" w:rsidP="32DDBE74" w:rsidRDefault="58124015" w14:paraId="4FF4631C" w14:textId="2FAC5F86">
      <w:pPr>
        <w:pStyle w:val="ListParagraph"/>
        <w:numPr>
          <w:ilvl w:val="1"/>
          <w:numId w:val="1"/>
        </w:numPr>
        <w:rPr>
          <w:rFonts w:eastAsia="Arial" w:cs="Arial"/>
          <w:color w:val="1D1C1D"/>
        </w:rPr>
      </w:pPr>
      <w:r w:rsidRPr="76C32B06" w:rsidR="58124015">
        <w:rPr>
          <w:rFonts w:cs="Arial"/>
        </w:rPr>
        <w:t xml:space="preserve">Names of every company where the material ends up and is reconverted </w:t>
      </w:r>
      <w:proofErr w:type="gramStart"/>
      <w:r w:rsidRPr="76C32B06" w:rsidR="58124015">
        <w:rPr>
          <w:rFonts w:cs="Arial"/>
        </w:rPr>
        <w:t>e.g.</w:t>
      </w:r>
      <w:proofErr w:type="gramEnd"/>
      <w:r w:rsidRPr="76C32B06" w:rsidR="58124015">
        <w:rPr>
          <w:rFonts w:cs="Arial"/>
        </w:rPr>
        <w:t xml:space="preserve"> Pelletised / extruded to sheet</w:t>
      </w:r>
    </w:p>
    <w:p w:rsidRPr="007B7777" w:rsidR="002B5199" w:rsidP="32DDBE74" w:rsidRDefault="58124015" w14:paraId="1EF80124" w14:textId="536E506E">
      <w:pPr>
        <w:pStyle w:val="ListParagraph"/>
        <w:numPr>
          <w:ilvl w:val="1"/>
          <w:numId w:val="1"/>
        </w:numPr>
        <w:rPr>
          <w:rFonts w:eastAsia="Arial" w:cs="Arial"/>
          <w:color w:val="1D1C1D"/>
        </w:rPr>
      </w:pPr>
      <w:r w:rsidRPr="76C32B06" w:rsidR="58124015">
        <w:rPr>
          <w:rFonts w:cs="Arial"/>
        </w:rPr>
        <w:t xml:space="preserve">% </w:t>
      </w:r>
      <w:proofErr w:type="gramStart"/>
      <w:r w:rsidRPr="76C32B06" w:rsidR="58124015">
        <w:rPr>
          <w:rFonts w:cs="Arial"/>
        </w:rPr>
        <w:t>of</w:t>
      </w:r>
      <w:proofErr w:type="gramEnd"/>
      <w:r w:rsidRPr="76C32B06" w:rsidR="58124015">
        <w:rPr>
          <w:rFonts w:cs="Arial"/>
        </w:rPr>
        <w:t xml:space="preserve"> waste that is exported to Europe / Asia/ elsewhere</w:t>
      </w:r>
      <w:r>
        <w:br/>
      </w:r>
    </w:p>
    <w:p w:rsidRPr="007B7777" w:rsidR="002B5199" w:rsidP="00A45E2D" w:rsidRDefault="65F134AC" w14:paraId="77B1C7A4" w14:textId="0D70D7AF">
      <w:pPr>
        <w:spacing w:line="259" w:lineRule="auto"/>
        <w:rPr>
          <w:rFonts w:eastAsia="Arial" w:cs="Arial"/>
          <w:color w:val="000000" w:themeColor="text1"/>
        </w:rPr>
      </w:pPr>
      <w:r w:rsidRPr="007B7777">
        <w:rPr>
          <w:rFonts w:cs="Arial"/>
          <w:b/>
          <w:bCs/>
        </w:rPr>
        <w:t>Response</w:t>
      </w:r>
      <w:r w:rsidRPr="007B7777">
        <w:rPr>
          <w:rFonts w:cs="Arial"/>
        </w:rPr>
        <w:t xml:space="preserve">: </w:t>
      </w:r>
      <w:r w:rsidRPr="007B7777" w:rsidR="59836749">
        <w:rPr>
          <w:rFonts w:cs="Arial"/>
        </w:rPr>
        <w:t xml:space="preserve"> </w:t>
      </w:r>
      <w:r w:rsidRPr="007B7777" w:rsidR="16F7FA9F">
        <w:rPr>
          <w:rFonts w:cs="Arial"/>
        </w:rPr>
        <w:t>Please see the response to Q3</w:t>
      </w:r>
    </w:p>
    <w:p w:rsidRPr="007B7777" w:rsidR="00A45E2D" w:rsidP="00A45E2D" w:rsidRDefault="00A45E2D" w14:paraId="3D0F050E" w14:textId="77777777">
      <w:pPr>
        <w:spacing w:line="259" w:lineRule="auto"/>
        <w:rPr>
          <w:rFonts w:eastAsia="Arial" w:cs="Arial"/>
          <w:color w:val="000000" w:themeColor="text1"/>
        </w:rPr>
      </w:pPr>
    </w:p>
    <w:p w:rsidRPr="007B7777" w:rsidR="002B5199" w:rsidP="002B5199" w:rsidRDefault="002B5199" w14:paraId="3E99769C" w14:textId="3EBF4E72">
      <w:pPr>
        <w:rPr>
          <w:rFonts w:cs="Arial"/>
        </w:rPr>
      </w:pPr>
      <w:r w:rsidRPr="007B7777">
        <w:rPr>
          <w:rFonts w:cs="Arial"/>
        </w:rPr>
        <w:t>If you have any queries or concerns, please do not hesitate to contact us.</w:t>
      </w:r>
    </w:p>
    <w:p w:rsidRPr="007B7777" w:rsidR="002B5199" w:rsidP="002B5199" w:rsidRDefault="002B5199" w14:paraId="2068251A" w14:textId="77777777">
      <w:pPr>
        <w:rPr>
          <w:rFonts w:cs="Arial"/>
        </w:rPr>
      </w:pPr>
      <w:r w:rsidRPr="007B7777">
        <w:rPr>
          <w:rFonts w:cs="Arial"/>
        </w:rPr>
        <w:t>Please remember to quote the reference number above in any future communications.</w:t>
      </w:r>
    </w:p>
    <w:p w:rsidRPr="007B7777" w:rsidR="009F4515" w:rsidP="004124FF" w:rsidRDefault="009F4515" w14:paraId="041E63C4" w14:textId="77777777">
      <w:pPr>
        <w:rPr>
          <w:rFonts w:cs="Arial"/>
        </w:rPr>
      </w:pPr>
    </w:p>
    <w:p w:rsidRPr="007B7777" w:rsidR="004124FF" w:rsidRDefault="004124FF" w14:paraId="6F194035" w14:textId="77777777">
      <w:pPr>
        <w:rPr>
          <w:rFonts w:cs="Arial"/>
        </w:rPr>
      </w:pPr>
    </w:p>
    <w:sectPr w:rsidRPr="007B7777" w:rsidR="004124FF">
      <w:headerReference w:type="default" r:id="rId14"/>
      <w:footerReference w:type="default" r:id="rId15"/>
      <w:pgSz w:w="11906" w:h="16838" w:orient="portrait"/>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B3AF0" w:rsidRDefault="009B3AF0" w14:paraId="7895E67F" w14:textId="77777777">
      <w:pPr>
        <w:spacing w:after="0"/>
      </w:pPr>
      <w:r>
        <w:separator/>
      </w:r>
    </w:p>
  </w:endnote>
  <w:endnote w:type="continuationSeparator" w:id="0">
    <w:p w:rsidR="009B3AF0" w:rsidRDefault="009B3AF0" w14:paraId="25E5C1F6"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93FF4" w:rsidR="00F93FF4" w:rsidP="00F93FF4" w:rsidRDefault="00F93FF4" w14:paraId="0AFEAE2B" w14:textId="49911E96">
    <w:pPr>
      <w:autoSpaceDE w:val="0"/>
      <w:autoSpaceDN w:val="0"/>
      <w:adjustRightInd w:val="0"/>
      <w:rPr>
        <w:rFonts w:cs="Arial"/>
        <w:sz w:val="16"/>
        <w:szCs w:val="16"/>
      </w:rPr>
    </w:pPr>
    <w:r w:rsidRPr="00F93FF4">
      <w:rPr>
        <w:rFonts w:cs="Arial"/>
        <w:sz w:val="16"/>
        <w:szCs w:val="16"/>
      </w:rPr>
      <w:t xml:space="preserve">The Operational Manager, Improvement and Information, </w:t>
    </w:r>
    <w:r w:rsidR="0097063D">
      <w:rPr>
        <w:rFonts w:cs="Arial"/>
        <w:sz w:val="16"/>
        <w:szCs w:val="16"/>
      </w:rPr>
      <w:t xml:space="preserve">City of </w:t>
    </w:r>
    <w:r w:rsidRPr="00F93FF4">
      <w:rPr>
        <w:rFonts w:cs="Arial"/>
        <w:sz w:val="16"/>
        <w:szCs w:val="16"/>
      </w:rPr>
      <w:t>Cardiff Council, Roo</w:t>
    </w:r>
    <w:r w:rsidR="00776992">
      <w:rPr>
        <w:rFonts w:cs="Arial"/>
        <w:sz w:val="16"/>
        <w:szCs w:val="16"/>
      </w:rPr>
      <w:t>m 357</w:t>
    </w:r>
    <w:r w:rsidRPr="00F93FF4">
      <w:rPr>
        <w:rFonts w:cs="Arial"/>
        <w:sz w:val="16"/>
        <w:szCs w:val="16"/>
      </w:rPr>
      <w:t xml:space="preserve">, County Hall, CARDIFF, CF10 - 4UW.  </w:t>
    </w:r>
    <w:r w:rsidRPr="00F93FF4">
      <w:rPr>
        <w:rFonts w:cs="Arial"/>
        <w:b/>
        <w:sz w:val="16"/>
        <w:szCs w:val="16"/>
      </w:rPr>
      <w:t>Telephone:</w:t>
    </w:r>
    <w:r w:rsidRPr="00F93FF4">
      <w:rPr>
        <w:rFonts w:cs="Arial"/>
        <w:sz w:val="16"/>
        <w:szCs w:val="16"/>
      </w:rPr>
      <w:t xml:space="preserve"> 029 2087 2087   </w:t>
    </w:r>
    <w:r w:rsidRPr="00F93FF4">
      <w:rPr>
        <w:rFonts w:cs="Arial"/>
        <w:b/>
        <w:sz w:val="16"/>
        <w:szCs w:val="16"/>
      </w:rPr>
      <w:t>Email:</w:t>
    </w:r>
    <w:r w:rsidRPr="00F93FF4">
      <w:rPr>
        <w:rFonts w:cs="Arial"/>
        <w:sz w:val="16"/>
        <w:szCs w:val="16"/>
      </w:rPr>
      <w:t xml:space="preserve"> </w:t>
    </w:r>
    <w:hyperlink w:history="1" r:id="rId1">
      <w:r w:rsidRPr="00F93FF4">
        <w:rPr>
          <w:rStyle w:val="Hyperlink"/>
          <w:rFonts w:cs="Arial"/>
          <w:sz w:val="16"/>
          <w:szCs w:val="16"/>
        </w:rPr>
        <w:t>foi@cardiff.gov.uk</w:t>
      </w:r>
    </w:hyperlink>
  </w:p>
  <w:p w:rsidRPr="00F93FF4" w:rsidR="00F93FF4" w:rsidP="00F93FF4" w:rsidRDefault="00F93FF4" w14:paraId="676C6330" w14:textId="77777777">
    <w:pPr>
      <w:rPr>
        <w:rFonts w:cs="Arial"/>
        <w:b/>
        <w:i/>
        <w:sz w:val="16"/>
        <w:szCs w:val="16"/>
      </w:rPr>
    </w:pPr>
    <w:r w:rsidRPr="00F93FF4">
      <w:rPr>
        <w:sz w:val="16"/>
        <w:szCs w:val="16"/>
      </w:rPr>
      <w:t xml:space="preserve">You can find out more about the Regulations from the Information Commissioner at: </w:t>
    </w:r>
    <w:r w:rsidRPr="00F93FF4">
      <w:rPr>
        <w:sz w:val="16"/>
        <w:szCs w:val="16"/>
      </w:rPr>
      <w:br/>
    </w:r>
    <w:r w:rsidRPr="00F93FF4">
      <w:rPr>
        <w:sz w:val="16"/>
        <w:szCs w:val="16"/>
      </w:rPr>
      <w:t>Information Commissioner's Office (</w:t>
    </w:r>
    <w:smartTag w:uri="urn:schemas-microsoft-com:office:smarttags" w:element="place">
      <w:smartTag w:uri="urn:schemas-microsoft-com:office:smarttags" w:element="country-region">
        <w:r w:rsidRPr="00F93FF4">
          <w:rPr>
            <w:sz w:val="16"/>
            <w:szCs w:val="16"/>
          </w:rPr>
          <w:t>Wales</w:t>
        </w:r>
      </w:smartTag>
    </w:smartTag>
    <w:r w:rsidRPr="00F93FF4">
      <w:rPr>
        <w:sz w:val="16"/>
        <w:szCs w:val="16"/>
      </w:rPr>
      <w:t xml:space="preserve">), </w:t>
    </w:r>
    <w:r w:rsidRPr="00F93FF4">
      <w:rPr>
        <w:sz w:val="16"/>
        <w:szCs w:val="16"/>
        <w:lang w:val="en"/>
      </w:rPr>
      <w:t xml:space="preserve">2nd Floor, Churchill House, </w:t>
    </w:r>
    <w:smartTag w:uri="urn:schemas-microsoft-com:office:smarttags" w:element="address">
      <w:smartTag w:uri="urn:schemas-microsoft-com:office:smarttags" w:element="Street">
        <w:r w:rsidRPr="00F93FF4">
          <w:rPr>
            <w:sz w:val="16"/>
            <w:szCs w:val="16"/>
            <w:lang w:val="en"/>
          </w:rPr>
          <w:t>Churchill Way</w:t>
        </w:r>
      </w:smartTag>
      <w:r w:rsidRPr="00F93FF4">
        <w:rPr>
          <w:sz w:val="16"/>
          <w:szCs w:val="16"/>
          <w:lang w:val="en"/>
        </w:rPr>
        <w:t xml:space="preserve">, </w:t>
      </w:r>
      <w:smartTag w:uri="urn:schemas-microsoft-com:office:smarttags" w:element="City">
        <w:r w:rsidRPr="00F93FF4">
          <w:rPr>
            <w:sz w:val="16"/>
            <w:szCs w:val="16"/>
            <w:lang w:val="en"/>
          </w:rPr>
          <w:t>Cardiff</w:t>
        </w:r>
      </w:smartTag>
      <w:r w:rsidRPr="00F93FF4">
        <w:rPr>
          <w:sz w:val="16"/>
          <w:szCs w:val="16"/>
          <w:lang w:val="en"/>
        </w:rPr>
        <w:t xml:space="preserve">, </w:t>
      </w:r>
      <w:smartTag w:uri="urn:schemas-microsoft-com:office:smarttags" w:element="PostalCode">
        <w:r w:rsidRPr="00F93FF4">
          <w:rPr>
            <w:sz w:val="16"/>
            <w:szCs w:val="16"/>
            <w:lang w:val="en"/>
          </w:rPr>
          <w:t>CF10 2HH</w:t>
        </w:r>
      </w:smartTag>
    </w:smartTag>
    <w:r w:rsidRPr="00F93FF4">
      <w:rPr>
        <w:sz w:val="16"/>
        <w:szCs w:val="16"/>
        <w:lang w:val="en"/>
      </w:rPr>
      <w:t xml:space="preserve">.  </w:t>
    </w:r>
    <w:hyperlink w:tooltip="http://www.ico.org.uk/about_us/our_organisation/wales" w:history="1" r:id="rId2">
      <w:r w:rsidRPr="00F93FF4">
        <w:rPr>
          <w:rStyle w:val="Hyperlink"/>
          <w:rFonts w:cs="Arial"/>
          <w:b/>
          <w:i/>
          <w:sz w:val="16"/>
          <w:szCs w:val="16"/>
        </w:rPr>
        <w:t>http://www.ico.org.uk/about_us/our_organisation/wales</w:t>
      </w:r>
    </w:hyperlink>
    <w:r w:rsidRPr="00F93FF4">
      <w:rPr>
        <w:sz w:val="16"/>
        <w:szCs w:val="16"/>
      </w:rPr>
      <w:t xml:space="preserve">, Telephone: 029 2067 8400, Fax: 029 2044 8045, Email: </w:t>
    </w:r>
    <w:hyperlink w:history="1" r:id="rId3">
      <w:r w:rsidRPr="00F93FF4">
        <w:rPr>
          <w:rStyle w:val="Hyperlink"/>
          <w:rFonts w:cs="Arial"/>
          <w:i/>
          <w:sz w:val="16"/>
          <w:szCs w:val="16"/>
        </w:rPr>
        <w:t>Wales@ico.gsi.gov.uk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B3AF0" w:rsidRDefault="009B3AF0" w14:paraId="7D9122AF" w14:textId="77777777">
      <w:pPr>
        <w:spacing w:after="0"/>
      </w:pPr>
      <w:r>
        <w:separator/>
      </w:r>
    </w:p>
  </w:footnote>
  <w:footnote w:type="continuationSeparator" w:id="0">
    <w:p w:rsidR="009B3AF0" w:rsidRDefault="009B3AF0" w14:paraId="680A72B9" w14:textId="777777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7063D" w:rsidP="00085706" w:rsidRDefault="0097063D" w14:paraId="3C9D2D86" w14:textId="77777777">
    <w:pPr>
      <w:pStyle w:val="Header"/>
      <w:tabs>
        <w:tab w:val="clear" w:pos="415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4B27"/>
    <w:multiLevelType w:val="hybridMultilevel"/>
    <w:tmpl w:val="BA92F7BA"/>
    <w:lvl w:ilvl="0" w:tplc="349EFD66">
      <w:start w:val="1"/>
      <w:numFmt w:val="decimal"/>
      <w:lvlText w:val="%1."/>
      <w:lvlJc w:val="left"/>
      <w:pPr>
        <w:ind w:left="720" w:hanging="360"/>
      </w:pPr>
    </w:lvl>
    <w:lvl w:ilvl="1" w:tplc="B44C4B10">
      <w:start w:val="1"/>
      <w:numFmt w:val="lowerLetter"/>
      <w:lvlText w:val="%2."/>
      <w:lvlJc w:val="left"/>
      <w:pPr>
        <w:ind w:left="1440" w:hanging="360"/>
      </w:pPr>
    </w:lvl>
    <w:lvl w:ilvl="2" w:tplc="106A2842">
      <w:start w:val="1"/>
      <w:numFmt w:val="lowerRoman"/>
      <w:lvlText w:val="%3."/>
      <w:lvlJc w:val="right"/>
      <w:pPr>
        <w:ind w:left="2160" w:hanging="180"/>
      </w:pPr>
    </w:lvl>
    <w:lvl w:ilvl="3" w:tplc="D704365C">
      <w:start w:val="1"/>
      <w:numFmt w:val="decimal"/>
      <w:lvlText w:val="%4."/>
      <w:lvlJc w:val="left"/>
      <w:pPr>
        <w:ind w:left="2880" w:hanging="360"/>
      </w:pPr>
    </w:lvl>
    <w:lvl w:ilvl="4" w:tplc="BF24731E">
      <w:start w:val="1"/>
      <w:numFmt w:val="lowerLetter"/>
      <w:lvlText w:val="%5."/>
      <w:lvlJc w:val="left"/>
      <w:pPr>
        <w:ind w:left="3600" w:hanging="360"/>
      </w:pPr>
    </w:lvl>
    <w:lvl w:ilvl="5" w:tplc="A43AD23C">
      <w:start w:val="1"/>
      <w:numFmt w:val="lowerRoman"/>
      <w:lvlText w:val="%6."/>
      <w:lvlJc w:val="right"/>
      <w:pPr>
        <w:ind w:left="4320" w:hanging="180"/>
      </w:pPr>
    </w:lvl>
    <w:lvl w:ilvl="6" w:tplc="047C8970">
      <w:start w:val="1"/>
      <w:numFmt w:val="decimal"/>
      <w:lvlText w:val="%7."/>
      <w:lvlJc w:val="left"/>
      <w:pPr>
        <w:ind w:left="5040" w:hanging="360"/>
      </w:pPr>
    </w:lvl>
    <w:lvl w:ilvl="7" w:tplc="2168FA28">
      <w:start w:val="1"/>
      <w:numFmt w:val="lowerLetter"/>
      <w:lvlText w:val="%8."/>
      <w:lvlJc w:val="left"/>
      <w:pPr>
        <w:ind w:left="5760" w:hanging="360"/>
      </w:pPr>
    </w:lvl>
    <w:lvl w:ilvl="8" w:tplc="8C4CAF84">
      <w:start w:val="1"/>
      <w:numFmt w:val="lowerRoman"/>
      <w:lvlText w:val="%9."/>
      <w:lvlJc w:val="right"/>
      <w:pPr>
        <w:ind w:left="6480" w:hanging="180"/>
      </w:pPr>
    </w:lvl>
  </w:abstractNum>
  <w:abstractNum w:abstractNumId="1" w15:restartNumberingAfterBreak="0">
    <w:nsid w:val="2209666D"/>
    <w:multiLevelType w:val="multilevel"/>
    <w:tmpl w:val="823CA7D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27E1125F"/>
    <w:multiLevelType w:val="hybridMultilevel"/>
    <w:tmpl w:val="05ACE82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293D33B0"/>
    <w:multiLevelType w:val="hybridMultilevel"/>
    <w:tmpl w:val="507051D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D87584C"/>
    <w:multiLevelType w:val="hybridMultilevel"/>
    <w:tmpl w:val="54A6CE82"/>
    <w:lvl w:ilvl="0">
      <w:start w:val="1"/>
      <w:numFmt w:val="decimal"/>
      <w:lvlText w:val="%1."/>
      <w:lvlJc w:val="left"/>
      <w:pPr>
        <w:ind w:left="720" w:hanging="360"/>
      </w:pPr>
      <w:rPr>
        <w:i w:val="0"/>
        <w:iCs w:val="0"/>
      </w:rPr>
    </w:lvl>
    <w:lvl w:ilvl="1" w:tplc="BF88567A">
      <w:start w:val="1"/>
      <w:numFmt w:val="lowerLetter"/>
      <w:lvlText w:val="%2."/>
      <w:lvlJc w:val="left"/>
      <w:pPr>
        <w:ind w:left="1440" w:hanging="360"/>
      </w:pPr>
    </w:lvl>
    <w:lvl w:ilvl="2" w:tplc="21E260E0">
      <w:start w:val="1"/>
      <w:numFmt w:val="lowerRoman"/>
      <w:lvlText w:val="%3."/>
      <w:lvlJc w:val="right"/>
      <w:pPr>
        <w:ind w:left="2160" w:hanging="180"/>
      </w:pPr>
    </w:lvl>
    <w:lvl w:ilvl="3" w:tplc="D3261964">
      <w:start w:val="1"/>
      <w:numFmt w:val="decimal"/>
      <w:lvlText w:val="%4."/>
      <w:lvlJc w:val="left"/>
      <w:pPr>
        <w:ind w:left="2880" w:hanging="360"/>
      </w:pPr>
    </w:lvl>
    <w:lvl w:ilvl="4" w:tplc="558672F4">
      <w:start w:val="1"/>
      <w:numFmt w:val="lowerLetter"/>
      <w:lvlText w:val="%5."/>
      <w:lvlJc w:val="left"/>
      <w:pPr>
        <w:ind w:left="3600" w:hanging="360"/>
      </w:pPr>
    </w:lvl>
    <w:lvl w:ilvl="5" w:tplc="82883796">
      <w:start w:val="1"/>
      <w:numFmt w:val="lowerRoman"/>
      <w:lvlText w:val="%6."/>
      <w:lvlJc w:val="right"/>
      <w:pPr>
        <w:ind w:left="4320" w:hanging="180"/>
      </w:pPr>
    </w:lvl>
    <w:lvl w:ilvl="6" w:tplc="C818D616">
      <w:start w:val="1"/>
      <w:numFmt w:val="decimal"/>
      <w:lvlText w:val="%7."/>
      <w:lvlJc w:val="left"/>
      <w:pPr>
        <w:ind w:left="5040" w:hanging="360"/>
      </w:pPr>
    </w:lvl>
    <w:lvl w:ilvl="7" w:tplc="A2F65EC4">
      <w:start w:val="1"/>
      <w:numFmt w:val="lowerLetter"/>
      <w:lvlText w:val="%8."/>
      <w:lvlJc w:val="left"/>
      <w:pPr>
        <w:ind w:left="5760" w:hanging="360"/>
      </w:pPr>
    </w:lvl>
    <w:lvl w:ilvl="8" w:tplc="E8D85F50">
      <w:start w:val="1"/>
      <w:numFmt w:val="lowerRoman"/>
      <w:lvlText w:val="%9."/>
      <w:lvlJc w:val="right"/>
      <w:pPr>
        <w:ind w:left="6480" w:hanging="180"/>
      </w:pPr>
    </w:lvl>
  </w:abstractNum>
  <w:abstractNum w:abstractNumId="5" w15:restartNumberingAfterBreak="0">
    <w:nsid w:val="31EF4DE4"/>
    <w:multiLevelType w:val="multilevel"/>
    <w:tmpl w:val="EF0AE58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4"/>
  </w:num>
  <w:num w:numId="2">
    <w:abstractNumId w:val="0"/>
  </w:num>
  <w:num w:numId="3">
    <w:abstractNumId w:val="5"/>
  </w:num>
  <w:num w:numId="4">
    <w:abstractNumId w:val="2"/>
  </w:num>
  <w:num w:numId="5">
    <w:abstractNumId w:val="1"/>
  </w:num>
  <w:num w:numId="6">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4FF"/>
    <w:rsid w:val="000609D5"/>
    <w:rsid w:val="00085706"/>
    <w:rsid w:val="00107ED7"/>
    <w:rsid w:val="00124256"/>
    <w:rsid w:val="00151A83"/>
    <w:rsid w:val="00192697"/>
    <w:rsid w:val="001967AA"/>
    <w:rsid w:val="002008E3"/>
    <w:rsid w:val="00227F19"/>
    <w:rsid w:val="002B5199"/>
    <w:rsid w:val="003F213F"/>
    <w:rsid w:val="004124FF"/>
    <w:rsid w:val="00457C37"/>
    <w:rsid w:val="00483085"/>
    <w:rsid w:val="00553C6F"/>
    <w:rsid w:val="005E44B7"/>
    <w:rsid w:val="006A718B"/>
    <w:rsid w:val="006F121B"/>
    <w:rsid w:val="00701E87"/>
    <w:rsid w:val="00757EAD"/>
    <w:rsid w:val="00776992"/>
    <w:rsid w:val="007B7777"/>
    <w:rsid w:val="007E07AE"/>
    <w:rsid w:val="00935E2F"/>
    <w:rsid w:val="00962C82"/>
    <w:rsid w:val="0097063D"/>
    <w:rsid w:val="0098601B"/>
    <w:rsid w:val="00992788"/>
    <w:rsid w:val="009B3AF0"/>
    <w:rsid w:val="009F4515"/>
    <w:rsid w:val="00A45E2D"/>
    <w:rsid w:val="00A46A1C"/>
    <w:rsid w:val="00AB789A"/>
    <w:rsid w:val="00AC641A"/>
    <w:rsid w:val="00B3712C"/>
    <w:rsid w:val="00BC652B"/>
    <w:rsid w:val="00C33D67"/>
    <w:rsid w:val="00C37154"/>
    <w:rsid w:val="00C45F81"/>
    <w:rsid w:val="00CB3A92"/>
    <w:rsid w:val="00D632DB"/>
    <w:rsid w:val="00DF7C15"/>
    <w:rsid w:val="00E00B9B"/>
    <w:rsid w:val="00EB50C9"/>
    <w:rsid w:val="00ED20FD"/>
    <w:rsid w:val="00F03A24"/>
    <w:rsid w:val="00F93FF4"/>
    <w:rsid w:val="03E34E96"/>
    <w:rsid w:val="051AF6E9"/>
    <w:rsid w:val="0806C4C5"/>
    <w:rsid w:val="0AB37302"/>
    <w:rsid w:val="0DACD042"/>
    <w:rsid w:val="0EEDF002"/>
    <w:rsid w:val="10C1D19E"/>
    <w:rsid w:val="16F7FA9F"/>
    <w:rsid w:val="17EA5404"/>
    <w:rsid w:val="1B434E7A"/>
    <w:rsid w:val="1B5C76D7"/>
    <w:rsid w:val="1F1AC318"/>
    <w:rsid w:val="28659981"/>
    <w:rsid w:val="28F4B2F5"/>
    <w:rsid w:val="2ADF8B9C"/>
    <w:rsid w:val="2BF37F3F"/>
    <w:rsid w:val="2DAD0FD1"/>
    <w:rsid w:val="32DDBE74"/>
    <w:rsid w:val="336C71AF"/>
    <w:rsid w:val="35084210"/>
    <w:rsid w:val="3C17EFB8"/>
    <w:rsid w:val="3D8F1CA6"/>
    <w:rsid w:val="40581200"/>
    <w:rsid w:val="40B040DD"/>
    <w:rsid w:val="44CD2C42"/>
    <w:rsid w:val="513BB317"/>
    <w:rsid w:val="517DB65F"/>
    <w:rsid w:val="58124015"/>
    <w:rsid w:val="589FA19A"/>
    <w:rsid w:val="59836749"/>
    <w:rsid w:val="5E279EBC"/>
    <w:rsid w:val="61A155A4"/>
    <w:rsid w:val="62FE0E3A"/>
    <w:rsid w:val="64B2E950"/>
    <w:rsid w:val="65F134AC"/>
    <w:rsid w:val="6B73CC68"/>
    <w:rsid w:val="6BD353BD"/>
    <w:rsid w:val="6E4194D9"/>
    <w:rsid w:val="6FA3A793"/>
    <w:rsid w:val="72A13CCE"/>
    <w:rsid w:val="76C32B06"/>
    <w:rsid w:val="76F5244D"/>
    <w:rsid w:val="7F4A89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3313"/>
    <o:shapelayout v:ext="edit">
      <o:idmap v:ext="edit" data="1"/>
    </o:shapelayout>
  </w:shapeDefaults>
  <w:decimalSymbol w:val="."/>
  <w:listSeparator w:val=","/>
  <w14:docId w14:val="3BEC98F6"/>
  <w15:docId w15:val="{22B4E007-366C-4BEE-985B-9CFC11A025E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124FF"/>
    <w:pPr>
      <w:spacing w:after="240"/>
      <w:jc w:val="both"/>
    </w:pPr>
    <w:rPr>
      <w:rFonts w:ascii="Arial" w:hAnsi="Arial"/>
      <w:sz w:val="24"/>
      <w:szCs w:val="24"/>
    </w:rPr>
  </w:style>
  <w:style w:type="paragraph" w:styleId="Heading2">
    <w:name w:val="heading 2"/>
    <w:basedOn w:val="Normal"/>
    <w:next w:val="Normal"/>
    <w:qFormat/>
    <w:rsid w:val="004124FF"/>
    <w:pPr>
      <w:keepNext/>
      <w:autoSpaceDE w:val="0"/>
      <w:autoSpaceDN w:val="0"/>
      <w:jc w:val="left"/>
      <w:outlineLvl w:val="1"/>
    </w:pPr>
    <w:rPr>
      <w:b/>
      <w:i/>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sid w:val="00D632DB"/>
    <w:rPr>
      <w:color w:val="0000FF"/>
      <w:u w:val="single"/>
    </w:rPr>
  </w:style>
  <w:style w:type="paragraph" w:styleId="Header">
    <w:name w:val="header"/>
    <w:basedOn w:val="Normal"/>
    <w:link w:val="HeaderChar"/>
    <w:uiPriority w:val="99"/>
    <w:rsid w:val="00F93FF4"/>
    <w:pPr>
      <w:tabs>
        <w:tab w:val="center" w:pos="4153"/>
        <w:tab w:val="right" w:pos="8306"/>
      </w:tabs>
    </w:pPr>
  </w:style>
  <w:style w:type="paragraph" w:styleId="Footer">
    <w:name w:val="footer"/>
    <w:basedOn w:val="Normal"/>
    <w:rsid w:val="00F93FF4"/>
    <w:pPr>
      <w:tabs>
        <w:tab w:val="center" w:pos="4153"/>
        <w:tab w:val="right" w:pos="8306"/>
      </w:tabs>
    </w:pPr>
  </w:style>
  <w:style w:type="character" w:styleId="HeaderChar" w:customStyle="1">
    <w:name w:val="Header Char"/>
    <w:link w:val="Header"/>
    <w:uiPriority w:val="99"/>
    <w:rsid w:val="00085706"/>
    <w:rPr>
      <w:rFonts w:ascii="Arial" w:hAnsi="Arial"/>
      <w:sz w:val="24"/>
      <w:szCs w:val="24"/>
    </w:rPr>
  </w:style>
  <w:style w:type="paragraph" w:styleId="BalloonText">
    <w:name w:val="Balloon Text"/>
    <w:basedOn w:val="Normal"/>
    <w:link w:val="BalloonTextChar"/>
    <w:uiPriority w:val="99"/>
    <w:semiHidden/>
    <w:unhideWhenUsed/>
    <w:rsid w:val="00085706"/>
    <w:pPr>
      <w:spacing w:after="0"/>
    </w:pPr>
    <w:rPr>
      <w:rFonts w:ascii="Tahoma" w:hAnsi="Tahoma" w:cs="Tahoma"/>
      <w:sz w:val="16"/>
      <w:szCs w:val="16"/>
    </w:rPr>
  </w:style>
  <w:style w:type="character" w:styleId="BalloonTextChar" w:customStyle="1">
    <w:name w:val="Balloon Text Char"/>
    <w:link w:val="BalloonText"/>
    <w:uiPriority w:val="99"/>
    <w:semiHidden/>
    <w:rsid w:val="00085706"/>
    <w:rPr>
      <w:rFonts w:ascii="Tahoma" w:hAnsi="Tahoma" w:cs="Tahoma"/>
      <w:sz w:val="16"/>
      <w:szCs w:val="16"/>
    </w:rPr>
  </w:style>
  <w:style w:type="paragraph" w:styleId="ListParagraph">
    <w:name w:val="List Paragraph"/>
    <w:basedOn w:val="Normal"/>
    <w:uiPriority w:val="34"/>
    <w:qFormat/>
    <w:pPr>
      <w:ind w:left="720"/>
      <w:contextualSpacing/>
    </w:pPr>
  </w:style>
  <w:style w:type="paragraph" w:styleId="paragraph" w:customStyle="1">
    <w:name w:val="paragraph"/>
    <w:basedOn w:val="Normal"/>
    <w:rsid w:val="00AB789A"/>
    <w:pPr>
      <w:spacing w:before="100" w:beforeAutospacing="1" w:after="100" w:afterAutospacing="1"/>
      <w:jc w:val="left"/>
    </w:pPr>
    <w:rPr>
      <w:rFonts w:ascii="Times New Roman" w:hAnsi="Times New Roman"/>
    </w:rPr>
  </w:style>
  <w:style w:type="character" w:styleId="normaltextrun" w:customStyle="1">
    <w:name w:val="normaltextrun"/>
    <w:basedOn w:val="DefaultParagraphFont"/>
    <w:rsid w:val="00AB789A"/>
  </w:style>
  <w:style w:type="character" w:styleId="eop" w:customStyle="1">
    <w:name w:val="eop"/>
    <w:basedOn w:val="DefaultParagraphFont"/>
    <w:rsid w:val="00AB789A"/>
  </w:style>
  <w:style w:type="character" w:styleId="scxw248844260" w:customStyle="1">
    <w:name w:val="scxw248844260"/>
    <w:basedOn w:val="DefaultParagraphFont"/>
    <w:rsid w:val="00AB78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72176">
      <w:bodyDiv w:val="1"/>
      <w:marLeft w:val="0"/>
      <w:marRight w:val="0"/>
      <w:marTop w:val="0"/>
      <w:marBottom w:val="0"/>
      <w:divBdr>
        <w:top w:val="none" w:sz="0" w:space="0" w:color="auto"/>
        <w:left w:val="none" w:sz="0" w:space="0" w:color="auto"/>
        <w:bottom w:val="none" w:sz="0" w:space="0" w:color="auto"/>
        <w:right w:val="none" w:sz="0" w:space="0" w:color="auto"/>
      </w:divBdr>
    </w:div>
    <w:div w:id="293105101">
      <w:bodyDiv w:val="1"/>
      <w:marLeft w:val="0"/>
      <w:marRight w:val="0"/>
      <w:marTop w:val="0"/>
      <w:marBottom w:val="0"/>
      <w:divBdr>
        <w:top w:val="none" w:sz="0" w:space="0" w:color="auto"/>
        <w:left w:val="none" w:sz="0" w:space="0" w:color="auto"/>
        <w:bottom w:val="none" w:sz="0" w:space="0" w:color="auto"/>
        <w:right w:val="none" w:sz="0" w:space="0" w:color="auto"/>
      </w:divBdr>
      <w:divsChild>
        <w:div w:id="1269196035">
          <w:marLeft w:val="0"/>
          <w:marRight w:val="0"/>
          <w:marTop w:val="0"/>
          <w:marBottom w:val="0"/>
          <w:divBdr>
            <w:top w:val="none" w:sz="0" w:space="0" w:color="auto"/>
            <w:left w:val="none" w:sz="0" w:space="0" w:color="auto"/>
            <w:bottom w:val="none" w:sz="0" w:space="0" w:color="auto"/>
            <w:right w:val="none" w:sz="0" w:space="0" w:color="auto"/>
          </w:divBdr>
        </w:div>
        <w:div w:id="1508904722">
          <w:marLeft w:val="0"/>
          <w:marRight w:val="0"/>
          <w:marTop w:val="0"/>
          <w:marBottom w:val="0"/>
          <w:divBdr>
            <w:top w:val="none" w:sz="0" w:space="0" w:color="auto"/>
            <w:left w:val="none" w:sz="0" w:space="0" w:color="auto"/>
            <w:bottom w:val="none" w:sz="0" w:space="0" w:color="auto"/>
            <w:right w:val="none" w:sz="0" w:space="0" w:color="auto"/>
          </w:divBdr>
        </w:div>
        <w:div w:id="318465105">
          <w:marLeft w:val="0"/>
          <w:marRight w:val="0"/>
          <w:marTop w:val="0"/>
          <w:marBottom w:val="0"/>
          <w:divBdr>
            <w:top w:val="none" w:sz="0" w:space="0" w:color="auto"/>
            <w:left w:val="none" w:sz="0" w:space="0" w:color="auto"/>
            <w:bottom w:val="none" w:sz="0" w:space="0" w:color="auto"/>
            <w:right w:val="none" w:sz="0" w:space="0" w:color="auto"/>
          </w:divBdr>
        </w:div>
      </w:divsChild>
    </w:div>
    <w:div w:id="306784576">
      <w:bodyDiv w:val="1"/>
      <w:marLeft w:val="0"/>
      <w:marRight w:val="0"/>
      <w:marTop w:val="0"/>
      <w:marBottom w:val="0"/>
      <w:divBdr>
        <w:top w:val="none" w:sz="0" w:space="0" w:color="auto"/>
        <w:left w:val="none" w:sz="0" w:space="0" w:color="auto"/>
        <w:bottom w:val="none" w:sz="0" w:space="0" w:color="auto"/>
        <w:right w:val="none" w:sz="0" w:space="0" w:color="auto"/>
      </w:divBdr>
    </w:div>
    <w:div w:id="402601017">
      <w:bodyDiv w:val="1"/>
      <w:marLeft w:val="0"/>
      <w:marRight w:val="0"/>
      <w:marTop w:val="0"/>
      <w:marBottom w:val="0"/>
      <w:divBdr>
        <w:top w:val="none" w:sz="0" w:space="0" w:color="auto"/>
        <w:left w:val="none" w:sz="0" w:space="0" w:color="auto"/>
        <w:bottom w:val="none" w:sz="0" w:space="0" w:color="auto"/>
        <w:right w:val="none" w:sz="0" w:space="0" w:color="auto"/>
      </w:divBdr>
    </w:div>
    <w:div w:id="91751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www.wastedataflow.org/"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www.wastedataflow.org/"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s>
</file>

<file path=word/_rels/footer1.xml.rels><?xml version="1.0" encoding="UTF-8" standalone="yes"?>
<Relationships xmlns="http://schemas.openxmlformats.org/package/2006/relationships"><Relationship Id="rId3" Type="http://schemas.openxmlformats.org/officeDocument/2006/relationships/hyperlink" Target="mailto:Wales@ico.gsi.gov.uk" TargetMode="External"/><Relationship Id="rId2" Type="http://schemas.openxmlformats.org/officeDocument/2006/relationships/hyperlink" Target="http://www.ico.org.uk/about_us/our_organisation/wales" TargetMode="External"/><Relationship Id="rId1" Type="http://schemas.openxmlformats.org/officeDocument/2006/relationships/hyperlink" Target="mailto:foi@cardiff.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file>

<file path=customXml/item2.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None</_Status>
    <Correspondence_x0020_Type xmlns="5bd2c27b-2b1b-4d5e-97d5-a9fb9546e70c">Customer Communications</Correspondence_x0020_Type>
    <b1a1c84569a94f648beb988709a14110 xmlns="5bd2c27b-2b1b-4d5e-97d5-a9fb9546e70c" xsi:nil="true"/>
    <TaxCatchAll xmlns="5bd2c27b-2b1b-4d5e-97d5-a9fb9546e70c"/>
    <e88b979d92d84287afa6b0cd91fd5886 xmlns="5bd2c27b-2b1b-4d5e-97d5-a9fb9546e70c" xsi:nil="true"/>
    <Request_x0020_Type xmlns="5bd2c27b-2b1b-4d5e-97d5-a9fb9546e70c">Freedom of Information &amp; EIR</Request_x0020_Type>
    <To_x0020_be_x0020_published_x003f_ xmlns="5bd2c27b-2b1b-4d5e-97d5-a9fb9546e70c">true</To_x0020_be_x0020_published_x003f_>
    <j406bcb1ce35474caf133dbc3b573cf7 xmlns="5bd2c27b-2b1b-4d5e-97d5-a9fb9546e70c">
      <Terms xmlns="http://schemas.microsoft.com/office/infopath/2007/PartnerControls"/>
    </j406bcb1ce35474caf133dbc3b573cf7>
    <FOI_x0020_Name xmlns="7acdc287-4281-48ab-8432-f2bad49a7cef" xsi:nil="true"/>
    <ob79ebf75cea4d5f9ef7f1304cb8b454 xmlns="5bd2c27b-2b1b-4d5e-97d5-a9fb9546e70c">
      <Terms xmlns="http://schemas.microsoft.com/office/infopath/2007/PartnerControls"/>
    </ob79ebf75cea4d5f9ef7f1304cb8b454>
  </documentManagement>
</p:properties>
</file>

<file path=customXml/item3.xml><?xml version="1.0" encoding="utf-8"?>
<ct:contentTypeSchema xmlns:ct="http://schemas.microsoft.com/office/2006/metadata/contentType" xmlns:ma="http://schemas.microsoft.com/office/2006/metadata/properties/metaAttributes" ct:_="" ma:_="" ma:contentTypeName="Request for Information" ma:contentTypeID="0x0101004EF9120B75F06847ABF804A1438CF27E0030A183F5E625E54A857690D4B30331BA" ma:contentTypeVersion="953" ma:contentTypeDescription="Process of requesting information from the Council under the Freedom of Information Act or Environmental Information Regulations or as a Data Subject Access Request under the Data Protection Act" ma:contentTypeScope="" ma:versionID="0dfb158b64e21c2a883f6db41686b0f2">
  <xsd:schema xmlns:xsd="http://www.w3.org/2001/XMLSchema" xmlns:xs="http://www.w3.org/2001/XMLSchema" xmlns:p="http://schemas.microsoft.com/office/2006/metadata/properties" xmlns:ns2="5bd2c27b-2b1b-4d5e-97d5-a9fb9546e70c" xmlns:ns3="http://schemas.microsoft.com/sharepoint/v3/fields" xmlns:ns4="7acdc287-4281-48ab-8432-f2bad49a7cef" targetNamespace="http://schemas.microsoft.com/office/2006/metadata/properties" ma:root="true" ma:fieldsID="94df9c755bdf3e5822e892eae318c2ec" ns2:_="" ns3:_="" ns4:_="">
    <xsd:import namespace="5bd2c27b-2b1b-4d5e-97d5-a9fb9546e70c"/>
    <xsd:import namespace="http://schemas.microsoft.com/sharepoint/v3/fields"/>
    <xsd:import namespace="7acdc287-4281-48ab-8432-f2bad49a7cef"/>
    <xsd:element name="properties">
      <xsd:complexType>
        <xsd:sequence>
          <xsd:element name="documentManagement">
            <xsd:complexType>
              <xsd:all>
                <xsd:element ref="ns2:Correspondence_x0020_Type" minOccurs="0"/>
                <xsd:element ref="ns2:Request_x0020_Type"/>
                <xsd:element ref="ns4:FOI_x0020_Name" minOccurs="0"/>
                <xsd:element ref="ns2:To_x0020_be_x0020_published_x003f_" minOccurs="0"/>
                <xsd:element ref="ns2:b1a1c84569a94f648beb988709a14110" minOccurs="0"/>
                <xsd:element ref="ns2:TaxCatchAll" minOccurs="0"/>
                <xsd:element ref="ns2:e88b979d92d84287afa6b0cd91fd5886" minOccurs="0"/>
                <xsd:element ref="ns3:_Status" minOccurs="0"/>
                <xsd:element ref="ns2:TaxCatchAllLabel" minOccurs="0"/>
                <xsd:element ref="ns2:ob79ebf75cea4d5f9ef7f1304cb8b454" minOccurs="0"/>
                <xsd:element ref="ns2:j406bcb1ce35474caf133dbc3b573cf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d2c27b-2b1b-4d5e-97d5-a9fb9546e70c" elementFormDefault="qualified">
    <xsd:import namespace="http://schemas.microsoft.com/office/2006/documentManagement/types"/>
    <xsd:import namespace="http://schemas.microsoft.com/office/infopath/2007/PartnerControls"/>
    <xsd:element name="Correspondence_x0020_Type" ma:index="1" nillable="true" ma:displayName="Correspondence Type" ma:default="Customer Communications" ma:format="Dropdown" ma:internalName="Correspondence_x0020_Type" ma:readOnly="false">
      <xsd:simpleType>
        <xsd:restriction base="dms:Choice">
          <xsd:enumeration value="Request"/>
          <xsd:enumeration value="Customer Communications"/>
          <xsd:enumeration value="Internal Communications"/>
          <xsd:enumeration value="Release File"/>
        </xsd:restriction>
      </xsd:simpleType>
    </xsd:element>
    <xsd:element name="Request_x0020_Type" ma:index="3" ma:displayName="Request Type" ma:default="Freedom of Information &amp; EIR" ma:description="Type of Information request" ma:format="Dropdown" ma:internalName="Request_x0020_Type" ma:readOnly="false">
      <xsd:simpleType>
        <xsd:restriction base="dms:Choice">
          <xsd:enumeration value="Freedom of Information &amp; EIR"/>
          <xsd:enumeration value="Subject Access Request"/>
        </xsd:restriction>
      </xsd:simpleType>
    </xsd:element>
    <xsd:element name="To_x0020_be_x0020_published_x003f_" ma:index="6" nillable="true" ma:displayName="To be published?" ma:default="1" ma:internalName="To_x0020_be_x0020_published_x003F_" ma:readOnly="false">
      <xsd:simpleType>
        <xsd:restriction base="dms:Boolean"/>
      </xsd:simpleType>
    </xsd:element>
    <xsd:element name="b1a1c84569a94f648beb988709a14110" ma:index="9" nillable="true" ma:displayName="Publication Scheme_0" ma:hidden="true" ma:internalName="b1a1c84569a94f648beb988709a14110" ma:readOnly="false">
      <xsd:simpleType>
        <xsd:restriction base="dms:Note"/>
      </xsd:simpleType>
    </xsd:element>
    <xsd:element name="TaxCatchAll" ma:index="10" nillable="true" ma:displayName="Taxonomy Catch All Column" ma:hidden="true" ma:list="{d68f41ea-18b2-4fe3-9077-76adc865b7e5}" ma:internalName="TaxCatchAll" ma:readOnly="false" ma:showField="CatchAllData" ma:web="5bd2c27b-2b1b-4d5e-97d5-a9fb9546e70c">
      <xsd:complexType>
        <xsd:complexContent>
          <xsd:extension base="dms:MultiChoiceLookup">
            <xsd:sequence>
              <xsd:element name="Value" type="dms:Lookup" maxOccurs="unbounded" minOccurs="0" nillable="true"/>
            </xsd:sequence>
          </xsd:extension>
        </xsd:complexContent>
      </xsd:complexType>
    </xsd:element>
    <xsd:element name="e88b979d92d84287afa6b0cd91fd5886" ma:index="11" nillable="true" ma:displayName="Function_0" ma:hidden="true" ma:internalName="e88b979d92d84287afa6b0cd91fd5886" ma:readOnly="false">
      <xsd:simpleType>
        <xsd:restriction base="dms:Note"/>
      </xsd:simpleType>
    </xsd:element>
    <xsd:element name="TaxCatchAllLabel" ma:index="21" nillable="true" ma:displayName="Taxonomy Catch All Column1" ma:hidden="true" ma:list="{d68f41ea-18b2-4fe3-9077-76adc865b7e5}" ma:internalName="TaxCatchAllLabel" ma:readOnly="true" ma:showField="CatchAllDataLabel" ma:web="5bd2c27b-2b1b-4d5e-97d5-a9fb9546e70c">
      <xsd:complexType>
        <xsd:complexContent>
          <xsd:extension base="dms:MultiChoiceLookup">
            <xsd:sequence>
              <xsd:element name="Value" type="dms:Lookup" maxOccurs="unbounded" minOccurs="0" nillable="true"/>
            </xsd:sequence>
          </xsd:extension>
        </xsd:complexContent>
      </xsd:complexType>
    </xsd:element>
    <xsd:element name="ob79ebf75cea4d5f9ef7f1304cb8b454" ma:index="22" nillable="true" ma:taxonomy="true" ma:internalName="ob79ebf75cea4d5f9ef7f1304cb8b454" ma:taxonomyFieldName="Publication_x0020_Scheme" ma:displayName="Publication Scheme" ma:readOnly="false" ma:default="" ma:fieldId="{8b79ebf7-5cea-4d5f-9ef7-f1304cb8b454}" ma:sspId="c962687c-8596-4042-b2c4-d714369fd9fe" ma:termSetId="9566a837-0f52-45f6-9534-105717a75101" ma:anchorId="00000000-0000-0000-0000-000000000000" ma:open="false" ma:isKeyword="false">
      <xsd:complexType>
        <xsd:sequence>
          <xsd:element ref="pc:Terms" minOccurs="0" maxOccurs="1"/>
        </xsd:sequence>
      </xsd:complexType>
    </xsd:element>
    <xsd:element name="j406bcb1ce35474caf133dbc3b573cf7" ma:index="23" nillable="true" ma:taxonomy="true" ma:internalName="j406bcb1ce35474caf133dbc3b573cf7" ma:taxonomyFieldName="Function" ma:displayName="Function" ma:readOnly="false" ma:default="" ma:fieldId="{3406bcb1-ce35-474c-af13-3dbc3b573cf7}" ma:sspId="c962687c-8596-4042-b2c4-d714369fd9fe" ma:termSetId="a7a15eba-dda6-47f2-98bc-d9dd9a9b1e0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7" nillable="true" ma:displayName="Status" ma:default="None" ma:format="Dropdown" ma:internalName="_Status" ma:readOnly="false">
      <xsd:simpleType>
        <xsd:union memberTypes="dms:Text">
          <xsd:simpleType>
            <xsd:restriction base="dms:Choice">
              <xsd:enumeration value="None"/>
              <xsd:enumeration value="Awaiting Approval"/>
              <xsd:enumeration value="Copied to Drop Off"/>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7acdc287-4281-48ab-8432-f2bad49a7cef" elementFormDefault="qualified">
    <xsd:import namespace="http://schemas.microsoft.com/office/2006/documentManagement/types"/>
    <xsd:import namespace="http://schemas.microsoft.com/office/infopath/2007/PartnerControls"/>
    <xsd:element name="FOI_x0020_Name" ma:index="4" nillable="true" ma:displayName="FOI Name" ma:indexed="true" ma:internalName="FOI_x0020_Name0"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59310FB0-B028-4B6F-8783-13FAACDDB603}"/>
</file>

<file path=customXml/itemProps2.xml><?xml version="1.0" encoding="utf-8"?>
<ds:datastoreItem xmlns:ds="http://schemas.openxmlformats.org/officeDocument/2006/customXml" ds:itemID="{3E6DB1B6-444C-43E7-8C45-1D24FC849D32}">
  <ds:schemaRefs>
    <ds:schemaRef ds:uri="http://schemas.microsoft.com/office/infopath/2007/PartnerControls"/>
    <ds:schemaRef ds:uri="3a632ac7-8cdc-4e76-82e1-ab0c6c31cbb4"/>
    <ds:schemaRef ds:uri="http://purl.org/dc/elements/1.1/"/>
    <ds:schemaRef ds:uri="http://schemas.microsoft.com/office/2006/metadata/properties"/>
    <ds:schemaRef ds:uri="ad582a12-d657-4dd9-b4fb-d3a925c19103"/>
    <ds:schemaRef ds:uri="http://purl.org/dc/terms/"/>
    <ds:schemaRef ds:uri="http://schemas.openxmlformats.org/package/2006/metadata/core-properties"/>
    <ds:schemaRef ds:uri="http://schemas.microsoft.com/office/2006/documentManagement/types"/>
    <ds:schemaRef ds:uri="http://purl.org/dc/dcmitype/"/>
    <ds:schemaRef ds:uri="http://schemas.microsoft.com/sharepoint/v3/fields"/>
    <ds:schemaRef ds:uri="http://www.w3.org/XML/1998/namespace"/>
  </ds:schemaRefs>
</ds:datastoreItem>
</file>

<file path=customXml/itemProps3.xml><?xml version="1.0" encoding="utf-8"?>
<ds:datastoreItem xmlns:ds="http://schemas.openxmlformats.org/officeDocument/2006/customXml" ds:itemID="{2D1EFC0C-72B6-4E2B-86E5-22F1D832DA78}"/>
</file>

<file path=customXml/itemProps4.xml><?xml version="1.0" encoding="utf-8"?>
<ds:datastoreItem xmlns:ds="http://schemas.openxmlformats.org/officeDocument/2006/customXml" ds:itemID="{0D4DB45A-88AD-4623-9E6C-09B87F614502}">
  <ds:schemaRefs>
    <ds:schemaRef ds:uri="http://schemas.microsoft.com/office/2006/metadata/longPropertie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Cardiff Council   -   Cyngor Caerdydd</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FOI17147 - Response Document.docx</dc:title>
  <dc:subject>Waste</dc:subject>
  <dc:creator>Andrew Lane</dc:creator>
  <cp:lastModifiedBy>Evans, Karen (Improvement &amp; Information)</cp:lastModifiedBy>
  <cp:revision>31</cp:revision>
  <dcterms:created xsi:type="dcterms:W3CDTF">2020-12-29T13:34:00Z</dcterms:created>
  <dcterms:modified xsi:type="dcterms:W3CDTF">2022-01-12T09:00:02Z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ExpireDate">
    <vt:lpwstr>2016-09-25T09:59:08Z</vt:lpwstr>
  </property>
  <property fmtid="{D5CDD505-2E9C-101B-9397-08002B2CF9AE}" pid="3" name="ItemRetentionFormula">
    <vt:lpwstr>&lt;formula id="Microsoft.Office.RecordsManagement.PolicyFeatures.Expiration.Formula.BuiltIn"&gt;&lt;number&gt;2&lt;/number&gt;&lt;property&gt;Modified&lt;/property&gt;&lt;propertyId&gt;28cf69c5-fa48-462a-b5cd-27b6f9d2bd5f&lt;/propertyId&gt;&lt;period&gt;years&lt;/period&gt;&lt;/formula&gt;</vt:lpwstr>
  </property>
  <property fmtid="{D5CDD505-2E9C-101B-9397-08002B2CF9AE}" pid="4" name="_dlc_policyId">
    <vt:lpwstr>0x010100DABDC1A7F2D9F34AB2DE039EF2626CDD01|-2106716229</vt:lpwstr>
  </property>
  <property fmtid="{D5CDD505-2E9C-101B-9397-08002B2CF9AE}" pid="5" name="o6072e558ceb4a248a8e29846f7c32e8">
    <vt:lpwstr/>
  </property>
  <property fmtid="{D5CDD505-2E9C-101B-9397-08002B2CF9AE}" pid="6" name="e5081de6ca514728a0da30d6deb6923a">
    <vt:lpwstr/>
  </property>
  <property fmtid="{D5CDD505-2E9C-101B-9397-08002B2CF9AE}" pid="7" name="_cx_SecurityMarkings">
    <vt:lpwstr/>
  </property>
  <property fmtid="{D5CDD505-2E9C-101B-9397-08002B2CF9AE}" pid="8" name="b1dc2b024c2447c9ac64f6d8b899e66d">
    <vt:lpwstr/>
  </property>
  <property fmtid="{D5CDD505-2E9C-101B-9397-08002B2CF9AE}" pid="9" name="ContentTypeId">
    <vt:lpwstr>0x0101004EF9120B75F06847ABF804A1438CF27E0030A183F5E625E54A857690D4B30331BA</vt:lpwstr>
  </property>
  <property fmtid="{D5CDD505-2E9C-101B-9397-08002B2CF9AE}" pid="10" name="_cx_NationalCaveats">
    <vt:lpwstr/>
  </property>
  <property fmtid="{D5CDD505-2E9C-101B-9397-08002B2CF9AE}" pid="11" name="_cx_CodeWords">
    <vt:lpwstr/>
  </property>
  <property fmtid="{D5CDD505-2E9C-101B-9397-08002B2CF9AE}" pid="12" name="_dlc_DocIdItemGuid">
    <vt:lpwstr>b61b5c9d-307e-4e2b-8276-22a5d8366fbe</vt:lpwstr>
  </property>
  <property fmtid="{D5CDD505-2E9C-101B-9397-08002B2CF9AE}" pid="13" name="URL">
    <vt:lpwstr/>
  </property>
  <property fmtid="{D5CDD505-2E9C-101B-9397-08002B2CF9AE}" pid="14" name="Publication Scheme">
    <vt:lpwstr/>
  </property>
  <property fmtid="{D5CDD505-2E9C-101B-9397-08002B2CF9AE}" pid="15" name="Requestor ID">
    <vt:lpwstr/>
  </property>
  <property fmtid="{D5CDD505-2E9C-101B-9397-08002B2CF9AE}" pid="16" name="Reference No">
    <vt:lpwstr/>
  </property>
  <property fmtid="{D5CDD505-2E9C-101B-9397-08002B2CF9AE}" pid="17" name="Flagged0">
    <vt:lpwstr/>
  </property>
  <property fmtid="{D5CDD505-2E9C-101B-9397-08002B2CF9AE}" pid="18" name="Flagged">
    <vt:lpwstr/>
  </property>
  <property fmtid="{D5CDD505-2E9C-101B-9397-08002B2CF9AE}" pid="19" name="Current Status">
    <vt:lpwstr/>
  </property>
  <property fmtid="{D5CDD505-2E9C-101B-9397-08002B2CF9AE}" pid="20" name="Correspondence Type">
    <vt:lpwstr/>
  </property>
  <property fmtid="{D5CDD505-2E9C-101B-9397-08002B2CF9AE}" pid="21" name="_docset_NoMedatataSyncRequired">
    <vt:lpwstr>False</vt:lpwstr>
  </property>
  <property fmtid="{D5CDD505-2E9C-101B-9397-08002B2CF9AE}" pid="22" name="Translated">
    <vt:lpwstr/>
  </property>
  <property fmtid="{D5CDD505-2E9C-101B-9397-08002B2CF9AE}" pid="23" name="DocumentSetDescription">
    <vt:lpwstr/>
  </property>
  <property fmtid="{D5CDD505-2E9C-101B-9397-08002B2CF9AE}" pid="24" name="Current Status0">
    <vt:lpwstr/>
  </property>
  <property fmtid="{D5CDD505-2E9C-101B-9397-08002B2CF9AE}" pid="25" name="Function">
    <vt:lpwstr/>
  </property>
  <property fmtid="{D5CDD505-2E9C-101B-9397-08002B2CF9AE}" pid="26" name="CustomerID">
    <vt:lpwstr/>
  </property>
  <property fmtid="{D5CDD505-2E9C-101B-9397-08002B2CF9AE}" pid="27" name="_ExtendedDescription">
    <vt:lpwstr/>
  </property>
</Properties>
</file>